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36/2020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7177/2020</w:t>
      </w:r>
      <w:r>
        <w:rPr>
          <w:rFonts w:eastAsia="Calibri" w:cs="Arial"/>
        </w:rPr>
        <w:tab/>
        <w:t xml:space="preserve">                             </w:t>
      </w:r>
      <w:r>
        <w:rPr>
          <w:rFonts w:eastAsia="Calibri" w:cs="Arial"/>
          <w:b/>
        </w:rPr>
        <w:t>Data:</w:t>
      </w:r>
      <w:r>
        <w:rPr>
          <w:rFonts w:eastAsia="Calibri" w:cs="Arial"/>
        </w:rPr>
        <w:t xml:space="preserve"> 29 de abril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2621/2020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proofErr w:type="spellStart"/>
      <w:r>
        <w:rPr>
          <w:rFonts w:eastAsia="Calibri" w:cs="Arial"/>
        </w:rPr>
        <w:t>Gelso</w:t>
      </w:r>
      <w:proofErr w:type="spellEnd"/>
      <w:r>
        <w:rPr>
          <w:rFonts w:eastAsia="Calibri" w:cs="Arial"/>
        </w:rPr>
        <w:t xml:space="preserve"> Soares de Brito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processo seletivo simplificado e contratar por tempo determinado, por excepcional interesse público, nos termos do art. 37, IX da Constituição Federal e art. 76 da Lei Orgânica Municipal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29 de abril de 2020 e tem como objetivo </w:t>
      </w:r>
      <w:r>
        <w:rPr>
          <w:rFonts w:eastAsia="Calibri" w:cs="Arial"/>
          <w:bCs/>
        </w:rPr>
        <w:t>autorizar o Poder Executivo Municipal a realizar processo seletivo simplificado e contratar por tempo determinado, por excepcional interesse público, nos termos do art. 37, IX da Constituição Federal e art. 76 da Lei Orgânica Municipal.</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Primeiramente, a iniciativa legislativa do projeto está correta, atendendo os incisos I, III, VII e XI do art. 54 da Lei Orgânica Municipal.</w:t>
      </w:r>
      <w:r>
        <w:t xml:space="preserve"> </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No caso concreto, a proposição visa à realização de processo seletivo para contratação de vigias para garantir a segurança do patrimônio público.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Foi encaminhado, pelo Poder Executivo, Mensagem Retificativa ampliando o número de vagas. </w:t>
      </w:r>
      <w:bookmarkStart w:id="0" w:name="_GoBack"/>
      <w:bookmarkEnd w:id="0"/>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2621,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19 de maio de 2020.</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center"/>
        <w:rPr>
          <w:rFonts w:eastAsia="Calibri" w:cs="Arial"/>
        </w:rPr>
      </w:pPr>
      <w:r>
        <w:rPr>
          <w:rFonts w:eastAsia="Calibri" w:cs="Arial"/>
        </w:rPr>
        <w:t>Vereadora Isabel de Oliveira Elias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ab/>
        <w:t xml:space="preserve">     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290</Words>
  <Characters>1571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6</cp:revision>
  <cp:lastPrinted>2020-02-03T11:48:00Z</cp:lastPrinted>
  <dcterms:created xsi:type="dcterms:W3CDTF">2020-05-15T12:31:00Z</dcterms:created>
  <dcterms:modified xsi:type="dcterms:W3CDTF">2020-05-20T14:33:00Z</dcterms:modified>
</cp:coreProperties>
</file>