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BBC" w:rsidRPr="00A23932" w:rsidRDefault="00BA3BBC" w:rsidP="00BA3BBC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3E1F" w:rsidRPr="00A23932" w:rsidRDefault="008E3E1F" w:rsidP="00BA3BBC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3932">
        <w:rPr>
          <w:rFonts w:ascii="Times New Roman" w:hAnsi="Times New Roman" w:cs="Times New Roman"/>
          <w:b/>
          <w:sz w:val="24"/>
          <w:szCs w:val="24"/>
        </w:rPr>
        <w:t xml:space="preserve">MENSAGEM RETIFICATIVA </w:t>
      </w:r>
    </w:p>
    <w:p w:rsidR="008E3E1F" w:rsidRPr="00A23932" w:rsidRDefault="008E3E1F" w:rsidP="00BA3BBC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3932">
        <w:rPr>
          <w:rFonts w:ascii="Times New Roman" w:hAnsi="Times New Roman" w:cs="Times New Roman"/>
          <w:b/>
          <w:sz w:val="24"/>
          <w:szCs w:val="24"/>
        </w:rPr>
        <w:t>Projeto de Lei nº 25</w:t>
      </w:r>
      <w:r w:rsidR="00FD644B" w:rsidRPr="00A23932">
        <w:rPr>
          <w:rFonts w:ascii="Times New Roman" w:hAnsi="Times New Roman" w:cs="Times New Roman"/>
          <w:b/>
          <w:sz w:val="24"/>
          <w:szCs w:val="24"/>
        </w:rPr>
        <w:t>9</w:t>
      </w:r>
      <w:r w:rsidR="00A23932" w:rsidRPr="00A23932">
        <w:rPr>
          <w:rFonts w:ascii="Times New Roman" w:hAnsi="Times New Roman" w:cs="Times New Roman"/>
          <w:b/>
          <w:sz w:val="24"/>
          <w:szCs w:val="24"/>
        </w:rPr>
        <w:t>3</w:t>
      </w:r>
      <w:r w:rsidR="00FD644B" w:rsidRPr="00A23932">
        <w:rPr>
          <w:rFonts w:ascii="Times New Roman" w:hAnsi="Times New Roman" w:cs="Times New Roman"/>
          <w:b/>
          <w:sz w:val="24"/>
          <w:szCs w:val="24"/>
        </w:rPr>
        <w:t>/2020.</w:t>
      </w:r>
    </w:p>
    <w:p w:rsidR="008E3E1F" w:rsidRPr="00A23932" w:rsidRDefault="008E3E1F" w:rsidP="00065B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932">
        <w:rPr>
          <w:rFonts w:ascii="Times New Roman" w:hAnsi="Times New Roman" w:cs="Times New Roman"/>
          <w:sz w:val="24"/>
          <w:szCs w:val="24"/>
        </w:rPr>
        <w:tab/>
      </w:r>
    </w:p>
    <w:p w:rsidR="008E3E1F" w:rsidRPr="00A23932" w:rsidRDefault="008E3E1F" w:rsidP="00BA3BB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3932">
        <w:rPr>
          <w:rFonts w:ascii="Times New Roman" w:hAnsi="Times New Roman" w:cs="Times New Roman"/>
          <w:sz w:val="24"/>
          <w:szCs w:val="24"/>
        </w:rPr>
        <w:t>Nobres Vereadores,</w:t>
      </w:r>
    </w:p>
    <w:p w:rsidR="008E3E1F" w:rsidRPr="00A23932" w:rsidRDefault="008E3E1F" w:rsidP="00BA3BB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3932">
        <w:rPr>
          <w:rFonts w:ascii="Times New Roman" w:hAnsi="Times New Roman" w:cs="Times New Roman"/>
          <w:sz w:val="24"/>
          <w:szCs w:val="24"/>
        </w:rPr>
        <w:t>O Poder Executivo Municipal enviou a esta Casa Legislativa o Projeto de Lei nº 25</w:t>
      </w:r>
      <w:r w:rsidR="00A23932" w:rsidRPr="00A23932">
        <w:rPr>
          <w:rFonts w:ascii="Times New Roman" w:hAnsi="Times New Roman" w:cs="Times New Roman"/>
          <w:sz w:val="24"/>
          <w:szCs w:val="24"/>
        </w:rPr>
        <w:t>93</w:t>
      </w:r>
      <w:r w:rsidR="00920174" w:rsidRPr="00A23932">
        <w:rPr>
          <w:rFonts w:ascii="Times New Roman" w:hAnsi="Times New Roman" w:cs="Times New Roman"/>
          <w:sz w:val="24"/>
          <w:szCs w:val="24"/>
        </w:rPr>
        <w:t>/</w:t>
      </w:r>
      <w:r w:rsidRPr="00A23932">
        <w:rPr>
          <w:rFonts w:ascii="Times New Roman" w:hAnsi="Times New Roman" w:cs="Times New Roman"/>
          <w:sz w:val="24"/>
          <w:szCs w:val="24"/>
        </w:rPr>
        <w:t>20</w:t>
      </w:r>
      <w:r w:rsidR="00FD644B" w:rsidRPr="00A23932">
        <w:rPr>
          <w:rFonts w:ascii="Times New Roman" w:hAnsi="Times New Roman" w:cs="Times New Roman"/>
          <w:sz w:val="24"/>
          <w:szCs w:val="24"/>
        </w:rPr>
        <w:t>20</w:t>
      </w:r>
      <w:r w:rsidRPr="00A239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0174" w:rsidRPr="00A23932" w:rsidRDefault="008E3E1F" w:rsidP="00BA3BB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23932">
        <w:rPr>
          <w:rFonts w:ascii="Times New Roman" w:hAnsi="Times New Roman" w:cs="Times New Roman"/>
          <w:sz w:val="24"/>
          <w:szCs w:val="24"/>
        </w:rPr>
        <w:t>Ocorre Nobres Edis, que o referido Projeto necessita de modificação</w:t>
      </w:r>
      <w:r w:rsidR="00354970" w:rsidRPr="00A23932">
        <w:rPr>
          <w:rFonts w:ascii="Times New Roman" w:hAnsi="Times New Roman" w:cs="Times New Roman"/>
          <w:sz w:val="24"/>
          <w:szCs w:val="24"/>
        </w:rPr>
        <w:t xml:space="preserve"> no</w:t>
      </w:r>
      <w:r w:rsidR="00FD644B" w:rsidRPr="00A23932">
        <w:rPr>
          <w:rFonts w:ascii="Times New Roman" w:hAnsi="Times New Roman" w:cs="Times New Roman"/>
          <w:sz w:val="24"/>
          <w:szCs w:val="24"/>
        </w:rPr>
        <w:t>s</w:t>
      </w:r>
      <w:r w:rsidRPr="00A23932">
        <w:rPr>
          <w:rFonts w:ascii="Times New Roman" w:hAnsi="Times New Roman" w:cs="Times New Roman"/>
          <w:sz w:val="24"/>
          <w:szCs w:val="24"/>
        </w:rPr>
        <w:t xml:space="preserve"> </w:t>
      </w:r>
      <w:r w:rsidR="00354970" w:rsidRPr="00A23932">
        <w:rPr>
          <w:rFonts w:ascii="Times New Roman" w:hAnsi="Times New Roman" w:cs="Times New Roman"/>
          <w:sz w:val="24"/>
          <w:szCs w:val="24"/>
        </w:rPr>
        <w:t>ART</w:t>
      </w:r>
      <w:r w:rsidR="00FD644B" w:rsidRPr="00A23932">
        <w:rPr>
          <w:rFonts w:ascii="Times New Roman" w:hAnsi="Times New Roman" w:cs="Times New Roman"/>
          <w:sz w:val="24"/>
          <w:szCs w:val="24"/>
        </w:rPr>
        <w:t>S 2° E 4</w:t>
      </w:r>
      <w:r w:rsidR="00354970" w:rsidRPr="00A23932">
        <w:rPr>
          <w:rFonts w:ascii="Times New Roman" w:hAnsi="Times New Roman" w:cs="Times New Roman"/>
          <w:sz w:val="24"/>
          <w:szCs w:val="24"/>
        </w:rPr>
        <w:t xml:space="preserve">°, </w:t>
      </w:r>
      <w:r w:rsidR="00FD644B" w:rsidRPr="00A23932">
        <w:rPr>
          <w:rFonts w:ascii="Times New Roman" w:hAnsi="Times New Roman" w:cs="Times New Roman"/>
          <w:sz w:val="24"/>
          <w:szCs w:val="24"/>
        </w:rPr>
        <w:t xml:space="preserve">acerca do período de vigência do contrato sendo este um ano e acerca da escolaridade exigida para o cargo, sendo esta Ensino Fundamental Completo. </w:t>
      </w:r>
    </w:p>
    <w:p w:rsidR="00354970" w:rsidRPr="00A23932" w:rsidRDefault="00920174" w:rsidP="00BA3BB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3932">
        <w:rPr>
          <w:rFonts w:ascii="Times New Roman" w:hAnsi="Times New Roman" w:cs="Times New Roman"/>
          <w:sz w:val="24"/>
          <w:szCs w:val="24"/>
        </w:rPr>
        <w:t>O referido projeto de Lei,</w:t>
      </w:r>
      <w:r w:rsidR="008E3E1F" w:rsidRPr="00A23932">
        <w:rPr>
          <w:rFonts w:ascii="Times New Roman" w:hAnsi="Times New Roman" w:cs="Times New Roman"/>
          <w:sz w:val="24"/>
          <w:szCs w:val="24"/>
        </w:rPr>
        <w:t xml:space="preserve"> passa a ter a seguinte redação:</w:t>
      </w:r>
    </w:p>
    <w:p w:rsidR="00A23932" w:rsidRPr="00A23932" w:rsidRDefault="00A23932" w:rsidP="00BA3BB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3932" w:rsidRPr="00A23932" w:rsidRDefault="00A23932" w:rsidP="00A2393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3932">
        <w:rPr>
          <w:rFonts w:ascii="Times New Roman" w:eastAsia="Times New Roman" w:hAnsi="Times New Roman" w:cs="Times New Roman"/>
          <w:b/>
          <w:bCs/>
          <w:sz w:val="24"/>
          <w:szCs w:val="24"/>
        </w:rPr>
        <w:t>Projeto de Lei n. 2593 de 2</w:t>
      </w:r>
      <w:r w:rsidRPr="00A23932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A239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janeiro de 2020.</w:t>
      </w:r>
    </w:p>
    <w:p w:rsidR="00A23932" w:rsidRPr="00A23932" w:rsidRDefault="00A23932" w:rsidP="00A23932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23932" w:rsidRPr="00A23932" w:rsidRDefault="00A23932" w:rsidP="00A23932">
      <w:pPr>
        <w:spacing w:line="360" w:lineRule="auto"/>
        <w:ind w:left="28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932">
        <w:rPr>
          <w:rFonts w:ascii="Times New Roman" w:eastAsia="Times New Roman" w:hAnsi="Times New Roman" w:cs="Times New Roman"/>
          <w:b/>
          <w:bCs/>
          <w:sz w:val="24"/>
          <w:szCs w:val="24"/>
        </w:rPr>
        <w:t>AUTORIZA O PODER EXECUTIVO MUNICIPAL A REALIZAR PROCESSO SELETIVO SIMPLIFICADO E CONTRATAR POR TEMPO DETERMINADO, POR EXCEPCIONAL INTERESSE PÚBLICO, NOS TERMOS DO ART. 37, IX DA CONSTITUIÇÃO FEDERAL E ART. 76 DA LEI ORGÂNICA MUNICIPAL E DÁ OUTRAS PROVIDÊNCIAS.</w:t>
      </w:r>
      <w:r w:rsidRPr="00A239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23932" w:rsidRPr="00A23932" w:rsidRDefault="00A23932" w:rsidP="00A239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932" w:rsidRPr="00A23932" w:rsidRDefault="00A23932" w:rsidP="00A2393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a1"/>
      <w:bookmarkEnd w:id="0"/>
      <w:r w:rsidRPr="00A239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2393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A2393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</w:t>
      </w:r>
      <w:r w:rsidRPr="00A2393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A2393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Art. 1º</w:t>
      </w:r>
      <w:r w:rsidRPr="00A23932">
        <w:rPr>
          <w:rFonts w:ascii="Times New Roman" w:eastAsia="Times New Roman" w:hAnsi="Times New Roman" w:cs="Times New Roman"/>
          <w:sz w:val="24"/>
          <w:szCs w:val="24"/>
        </w:rPr>
        <w:t xml:space="preserve"> É autorizado o Poder Executivo Municipal, nos termos do </w:t>
      </w:r>
      <w:r w:rsidRPr="00A23932">
        <w:rPr>
          <w:rFonts w:ascii="Times New Roman" w:hAnsi="Times New Roman" w:cs="Times New Roman"/>
          <w:sz w:val="24"/>
          <w:szCs w:val="24"/>
        </w:rPr>
        <w:t>art. 37, IX da Constituição Federal</w:t>
      </w:r>
      <w:r w:rsidRPr="00A239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23932">
        <w:rPr>
          <w:rFonts w:ascii="Times New Roman" w:hAnsi="Times New Roman" w:cs="Times New Roman"/>
          <w:sz w:val="24"/>
          <w:szCs w:val="24"/>
        </w:rPr>
        <w:t>art. 76 da Lei Orgânica Municipal</w:t>
      </w:r>
      <w:r w:rsidRPr="00A23932">
        <w:rPr>
          <w:rFonts w:ascii="Times New Roman" w:eastAsia="Times New Roman" w:hAnsi="Times New Roman" w:cs="Times New Roman"/>
          <w:sz w:val="24"/>
          <w:szCs w:val="24"/>
        </w:rPr>
        <w:t xml:space="preserve"> e os </w:t>
      </w:r>
      <w:proofErr w:type="spellStart"/>
      <w:r w:rsidRPr="00A23932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Pr="00A23932">
        <w:rPr>
          <w:rFonts w:ascii="Times New Roman" w:hAnsi="Times New Roman" w:cs="Times New Roman"/>
          <w:sz w:val="24"/>
          <w:szCs w:val="24"/>
        </w:rPr>
        <w:t>. 195</w:t>
      </w:r>
      <w:r w:rsidRPr="00A2393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Pr="00A23932">
        <w:rPr>
          <w:rFonts w:ascii="Times New Roman" w:hAnsi="Times New Roman" w:cs="Times New Roman"/>
          <w:sz w:val="24"/>
          <w:szCs w:val="24"/>
        </w:rPr>
        <w:t>198 da Lei Municipal nº 270/90</w:t>
      </w:r>
      <w:r w:rsidRPr="00A23932">
        <w:rPr>
          <w:rFonts w:ascii="Times New Roman" w:eastAsia="Times New Roman" w:hAnsi="Times New Roman" w:cs="Times New Roman"/>
          <w:sz w:val="24"/>
          <w:szCs w:val="24"/>
        </w:rPr>
        <w:t xml:space="preserve"> de 21.12.90, a realizar processo seletivo simplificado e contratar, para atender necessidade temporária, de excepcional interesse público:</w:t>
      </w:r>
    </w:p>
    <w:tbl>
      <w:tblPr>
        <w:tblW w:w="9068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01"/>
        <w:gridCol w:w="2519"/>
        <w:gridCol w:w="1338"/>
        <w:gridCol w:w="1819"/>
        <w:gridCol w:w="1591"/>
      </w:tblGrid>
      <w:tr w:rsidR="00A23932" w:rsidRPr="00A23932" w:rsidTr="002A4E14">
        <w:trPr>
          <w:trHeight w:val="487"/>
          <w:tblCellSpacing w:w="0" w:type="dxa"/>
          <w:jc w:val="center"/>
        </w:trPr>
        <w:tc>
          <w:tcPr>
            <w:tcW w:w="99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A23932" w:rsidRPr="00A23932" w:rsidRDefault="00A23932" w:rsidP="002A4E1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239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lastRenderedPageBreak/>
              <w:t>Vagas</w:t>
            </w:r>
          </w:p>
        </w:tc>
        <w:tc>
          <w:tcPr>
            <w:tcW w:w="138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A23932" w:rsidRPr="00A23932" w:rsidRDefault="00A23932" w:rsidP="002A4E1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239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Cargo</w:t>
            </w:r>
          </w:p>
        </w:tc>
        <w:tc>
          <w:tcPr>
            <w:tcW w:w="73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A23932" w:rsidRPr="00A23932" w:rsidRDefault="00A23932" w:rsidP="002A4E1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239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Carga Horária</w:t>
            </w:r>
          </w:p>
        </w:tc>
        <w:tc>
          <w:tcPr>
            <w:tcW w:w="10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A23932" w:rsidRPr="00A23932" w:rsidRDefault="00A23932" w:rsidP="002A4E1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239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Remuneração</w:t>
            </w:r>
          </w:p>
        </w:tc>
        <w:tc>
          <w:tcPr>
            <w:tcW w:w="8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A23932" w:rsidRPr="00A23932" w:rsidRDefault="00A23932" w:rsidP="002A4E1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239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Recurso</w:t>
            </w:r>
          </w:p>
        </w:tc>
      </w:tr>
      <w:tr w:rsidR="00A23932" w:rsidRPr="00A23932" w:rsidTr="002A4E14">
        <w:trPr>
          <w:trHeight w:val="973"/>
          <w:tblCellSpacing w:w="0" w:type="dxa"/>
          <w:jc w:val="center"/>
        </w:trPr>
        <w:tc>
          <w:tcPr>
            <w:tcW w:w="99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A23932" w:rsidRPr="00A23932" w:rsidRDefault="00A23932" w:rsidP="002A4E1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2393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02 (dois)</w:t>
            </w:r>
          </w:p>
        </w:tc>
        <w:tc>
          <w:tcPr>
            <w:tcW w:w="138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A23932" w:rsidRPr="00A23932" w:rsidRDefault="00A23932" w:rsidP="002A4E1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2393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Visitador (a) para o programa Criança Feliz</w:t>
            </w:r>
          </w:p>
        </w:tc>
        <w:tc>
          <w:tcPr>
            <w:tcW w:w="73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A23932" w:rsidRPr="00A23932" w:rsidRDefault="00A23932" w:rsidP="002A4E1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2393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40 horas</w:t>
            </w:r>
          </w:p>
        </w:tc>
        <w:tc>
          <w:tcPr>
            <w:tcW w:w="10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A23932" w:rsidRPr="00A23932" w:rsidRDefault="00A23932" w:rsidP="002A4E14">
            <w:pPr>
              <w:spacing w:before="100" w:beforeAutospacing="1" w:after="100" w:afterAutospacing="1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2393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R$ 1.000,00</w:t>
            </w:r>
          </w:p>
        </w:tc>
        <w:tc>
          <w:tcPr>
            <w:tcW w:w="8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A23932" w:rsidRPr="00A23932" w:rsidRDefault="00A23932" w:rsidP="002A4E1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2393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Recurso vinculado 1144 – Primeira Infância SUAS</w:t>
            </w:r>
          </w:p>
        </w:tc>
      </w:tr>
    </w:tbl>
    <w:p w:rsidR="00A23932" w:rsidRPr="00A23932" w:rsidRDefault="00A23932" w:rsidP="00A2393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A2393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bookmarkStart w:id="1" w:name="a2"/>
      <w:bookmarkEnd w:id="1"/>
      <w:r w:rsidRPr="00A239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                                          Art. 2º </w:t>
      </w:r>
      <w:r w:rsidRPr="00A2393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 contratações autorizadas no Artigo 1º serão de natureza administrativa, conforme estabelecido a Lei Municipal 270/90, com alterações efetuadas pela Lei Municipal 2526/2019 e terão vigência de um ano, a contar da as</w:t>
      </w:r>
      <w:r w:rsidRPr="00A2393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sinatura do contrato.</w:t>
      </w:r>
    </w:p>
    <w:p w:rsidR="00A23932" w:rsidRPr="00A23932" w:rsidRDefault="00A23932" w:rsidP="00A2393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2393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r w:rsidRPr="00A2393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bookmarkStart w:id="2" w:name="a3"/>
      <w:bookmarkEnd w:id="2"/>
      <w:r w:rsidRPr="00A239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                                     Art. 3º</w:t>
      </w:r>
      <w:r w:rsidRPr="00A2393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As atribuições do cargo se encontram descritas no Anexo I.</w:t>
      </w:r>
    </w:p>
    <w:p w:rsidR="00A23932" w:rsidRPr="00A23932" w:rsidRDefault="00A23932" w:rsidP="00A2393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bookmarkStart w:id="3" w:name="a4"/>
      <w:bookmarkEnd w:id="3"/>
    </w:p>
    <w:p w:rsidR="00A23932" w:rsidRPr="00A23932" w:rsidRDefault="00A23932" w:rsidP="00A2393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239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                                     Art. 4º </w:t>
      </w:r>
      <w:r w:rsidRPr="00A2393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São requisitos para provimento aos cargos referidos ser brasileiro nato ou naturalizado, estar em dia com as obrigações militares e eleitorais, não estar enquadrado no ac</w:t>
      </w:r>
      <w:r w:rsidRPr="00A2393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úmulo ilegal de cargos públicos e possuir Ensino Fundamental Completo. </w:t>
      </w:r>
    </w:p>
    <w:p w:rsidR="00A23932" w:rsidRPr="00A23932" w:rsidRDefault="00A23932" w:rsidP="00A2393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23932" w:rsidRDefault="00A23932" w:rsidP="00A23932">
      <w:pPr>
        <w:spacing w:after="0" w:line="360" w:lineRule="auto"/>
        <w:ind w:left="21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2393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   </w:t>
      </w:r>
      <w:r w:rsidRPr="00A239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Art. 5º </w:t>
      </w:r>
      <w:r w:rsidRPr="00A2393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Esta Lei entra em vigor na data de sua publicação.</w:t>
      </w:r>
    </w:p>
    <w:p w:rsidR="00A23932" w:rsidRPr="00A23932" w:rsidRDefault="00A23932" w:rsidP="00A23932">
      <w:pPr>
        <w:spacing w:after="0" w:line="360" w:lineRule="auto"/>
        <w:ind w:left="21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23932" w:rsidRDefault="00A23932" w:rsidP="00A2393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2393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A2393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A2393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A2393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A2393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A2393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  <w:t>Salto do Jacuí, 2</w:t>
      </w:r>
      <w:r w:rsidRPr="00A2393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7</w:t>
      </w:r>
      <w:r w:rsidRPr="00A2393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janeiro de 2020.</w:t>
      </w:r>
    </w:p>
    <w:p w:rsidR="00A23932" w:rsidRDefault="00A23932" w:rsidP="00A2393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23932" w:rsidRPr="00A23932" w:rsidRDefault="00A23932" w:rsidP="00A2393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23932" w:rsidRPr="00A23932" w:rsidRDefault="00A23932" w:rsidP="00A23932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A2393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A2393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A2393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A2393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A2393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A2393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A239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ab/>
        <w:t xml:space="preserve">Claudiomiro </w:t>
      </w:r>
      <w:proofErr w:type="spellStart"/>
      <w:r w:rsidRPr="00A239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Gamst</w:t>
      </w:r>
      <w:proofErr w:type="spellEnd"/>
      <w:r w:rsidRPr="00A239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Robinson</w:t>
      </w:r>
    </w:p>
    <w:p w:rsidR="00A23932" w:rsidRPr="00A23932" w:rsidRDefault="00A23932" w:rsidP="00A23932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A239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ab/>
      </w:r>
      <w:r w:rsidRPr="00A239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ab/>
      </w:r>
      <w:r w:rsidRPr="00A239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ab/>
      </w:r>
      <w:r w:rsidRPr="00A239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ab/>
      </w:r>
      <w:r w:rsidRPr="00A239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ab/>
      </w:r>
      <w:r w:rsidRPr="00A239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ab/>
      </w:r>
      <w:r w:rsidRPr="00A239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ab/>
      </w:r>
      <w:r w:rsidRPr="00A239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ab/>
        <w:t>Prefeito Municipal</w:t>
      </w:r>
    </w:p>
    <w:p w:rsidR="00A23932" w:rsidRPr="00A23932" w:rsidRDefault="00A23932" w:rsidP="00A2393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23932" w:rsidRPr="00A23932" w:rsidRDefault="00A23932" w:rsidP="00A2393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23932" w:rsidRPr="00A23932" w:rsidRDefault="00A23932" w:rsidP="00A2393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23932" w:rsidRPr="00A23932" w:rsidRDefault="00A23932" w:rsidP="00A2393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23932" w:rsidRPr="00A23932" w:rsidRDefault="00A23932" w:rsidP="00A2393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23932" w:rsidRPr="00A23932" w:rsidRDefault="00A23932" w:rsidP="00A2393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23932" w:rsidRPr="00A23932" w:rsidRDefault="00A23932" w:rsidP="00A2393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A239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ab/>
      </w:r>
      <w:r w:rsidRPr="00A239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ab/>
      </w:r>
      <w:r w:rsidRPr="00A239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ab/>
      </w:r>
      <w:r w:rsidRPr="00A239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ab/>
      </w:r>
      <w:r w:rsidRPr="00A239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ab/>
        <w:t xml:space="preserve">JUSTIFICATIVA </w:t>
      </w:r>
    </w:p>
    <w:p w:rsidR="00A23932" w:rsidRPr="00A23932" w:rsidRDefault="00A23932" w:rsidP="00A2393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23932" w:rsidRPr="00A23932" w:rsidRDefault="00A23932" w:rsidP="00A2393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A239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ab/>
      </w:r>
      <w:r w:rsidRPr="00A239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ab/>
      </w:r>
      <w:r w:rsidRPr="00A239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ab/>
      </w:r>
      <w:r w:rsidRPr="00A239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ab/>
      </w:r>
      <w:r w:rsidRPr="00A239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ab/>
        <w:t>Sra. Presidente</w:t>
      </w:r>
    </w:p>
    <w:p w:rsidR="00A23932" w:rsidRPr="00A23932" w:rsidRDefault="00A23932" w:rsidP="00A2393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A239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ab/>
      </w:r>
      <w:r w:rsidRPr="00A239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ab/>
      </w:r>
      <w:r w:rsidRPr="00A239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ab/>
      </w:r>
      <w:r w:rsidRPr="00A239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ab/>
      </w:r>
      <w:r w:rsidRPr="00A239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ab/>
        <w:t>Nobres Vereadores</w:t>
      </w:r>
    </w:p>
    <w:p w:rsidR="00A23932" w:rsidRPr="00A23932" w:rsidRDefault="00A23932" w:rsidP="00A2393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23932" w:rsidRPr="00A23932" w:rsidRDefault="00A23932" w:rsidP="00A2393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239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ab/>
      </w:r>
      <w:r w:rsidRPr="00A239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ab/>
      </w:r>
      <w:r w:rsidRPr="00A239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ab/>
      </w:r>
      <w:r w:rsidRPr="00A239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ab/>
      </w:r>
      <w:r w:rsidRPr="00A239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ab/>
      </w:r>
      <w:r w:rsidRPr="00A2393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Projeto de Lei que ora enviamos a esta Casa Legislativa prevê a realização de processo seletivo e a contratação emergencial de quatro visitadores (as) para o programa Primeira Infância Melhor – PIM.</w:t>
      </w:r>
    </w:p>
    <w:p w:rsidR="00A23932" w:rsidRPr="00A23932" w:rsidRDefault="00A23932" w:rsidP="00A2393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23932" w:rsidRPr="00A23932" w:rsidRDefault="00A23932" w:rsidP="00A2393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2393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A2393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A2393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A2393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A2393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  <w:t>As contratações são extremamente necessárias para o correto andamento destes programas federais, que são destinados à população. A falta de manutenção dos mesmos interrompe o repasse de recursos.</w:t>
      </w:r>
    </w:p>
    <w:p w:rsidR="00A23932" w:rsidRPr="00A23932" w:rsidRDefault="00A23932" w:rsidP="00A2393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2393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A2393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</w:p>
    <w:p w:rsidR="00A23932" w:rsidRPr="00A23932" w:rsidRDefault="00A23932" w:rsidP="00A2393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2393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A2393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A2393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A2393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A2393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  <w:t xml:space="preserve">O Primeira Infância Melhor – </w:t>
      </w:r>
      <w:proofErr w:type="gramStart"/>
      <w:r w:rsidRPr="00A2393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PIM,  trata</w:t>
      </w:r>
      <w:proofErr w:type="gramEnd"/>
      <w:r w:rsidRPr="00A2393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-se de uma ação transversal de desenvolvimento integral da primeira infância com recursos provenientes do Governo Federal assim como o Criança Feliz, instituído pelo Decreto n. 8.869/2016, que atende gestantes e crianças de até seis anos de idade e suas famílias.</w:t>
      </w:r>
    </w:p>
    <w:p w:rsidR="00A23932" w:rsidRPr="00A23932" w:rsidRDefault="00A23932" w:rsidP="00A2393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23932" w:rsidRPr="00A23932" w:rsidRDefault="00A23932" w:rsidP="00A2393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2393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A2393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A2393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A2393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A2393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  <w:t>Pelo exposto, solicitamos a Vossas Excelências a análise e aprovação do presente Projeto de Lei.</w:t>
      </w:r>
    </w:p>
    <w:p w:rsidR="00A23932" w:rsidRPr="00A23932" w:rsidRDefault="00A23932" w:rsidP="00A2393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23932" w:rsidRPr="00A23932" w:rsidRDefault="00A23932" w:rsidP="00A2393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2393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A2393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A2393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A2393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A2393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  <w:t xml:space="preserve">Salto do Jacuí,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27</w:t>
      </w:r>
      <w:r w:rsidRPr="00A2393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janeiro de 2020.</w:t>
      </w:r>
    </w:p>
    <w:p w:rsidR="00A23932" w:rsidRPr="00A23932" w:rsidRDefault="00A23932" w:rsidP="00A2393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23932" w:rsidRPr="00A23932" w:rsidRDefault="00A23932" w:rsidP="00A2393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23932" w:rsidRPr="00A23932" w:rsidRDefault="00A23932" w:rsidP="00A23932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A2393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A2393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A2393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A2393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A2393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A2393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A239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Claudiomiro </w:t>
      </w:r>
      <w:proofErr w:type="spellStart"/>
      <w:r w:rsidRPr="00A239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Gamst</w:t>
      </w:r>
      <w:proofErr w:type="spellEnd"/>
      <w:r w:rsidRPr="00A239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Robinson</w:t>
      </w:r>
    </w:p>
    <w:p w:rsidR="00A23932" w:rsidRPr="00A23932" w:rsidRDefault="00A23932" w:rsidP="00A23932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A239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ab/>
      </w:r>
      <w:r w:rsidRPr="00A239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ab/>
      </w:r>
      <w:r w:rsidRPr="00A239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ab/>
      </w:r>
      <w:r w:rsidRPr="00A239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ab/>
      </w:r>
      <w:r w:rsidRPr="00A239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ab/>
      </w:r>
      <w:r w:rsidRPr="00A239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ab/>
      </w:r>
      <w:r w:rsidRPr="00A239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ab/>
        <w:t>Prefeito Municipal</w:t>
      </w:r>
    </w:p>
    <w:p w:rsidR="00A23932" w:rsidRDefault="00A23932" w:rsidP="00A23932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23932" w:rsidRPr="00A23932" w:rsidRDefault="00A23932" w:rsidP="00A23932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bookmarkStart w:id="4" w:name="_GoBack"/>
      <w:bookmarkEnd w:id="4"/>
    </w:p>
    <w:p w:rsidR="00A23932" w:rsidRPr="00A23932" w:rsidRDefault="00A23932" w:rsidP="00A23932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pt-BR"/>
        </w:rPr>
      </w:pPr>
    </w:p>
    <w:p w:rsidR="00A23932" w:rsidRPr="00A23932" w:rsidRDefault="00A23932" w:rsidP="00A23932">
      <w:pPr>
        <w:shd w:val="clear" w:color="auto" w:fill="CAD8FF"/>
        <w:spacing w:after="33" w:line="360" w:lineRule="auto"/>
        <w:jc w:val="center"/>
        <w:rPr>
          <w:rFonts w:ascii="Times New Roman" w:eastAsia="Times New Roman" w:hAnsi="Times New Roman" w:cs="Times New Roman"/>
          <w:b/>
          <w:bCs/>
          <w:color w:val="00006A"/>
          <w:sz w:val="24"/>
          <w:szCs w:val="24"/>
          <w:lang w:eastAsia="pt-BR"/>
        </w:rPr>
      </w:pPr>
      <w:r w:rsidRPr="00A23932">
        <w:rPr>
          <w:rFonts w:ascii="Times New Roman" w:eastAsia="Times New Roman" w:hAnsi="Times New Roman" w:cs="Times New Roman"/>
          <w:b/>
          <w:bCs/>
          <w:color w:val="00006A"/>
          <w:sz w:val="24"/>
          <w:szCs w:val="24"/>
          <w:lang w:eastAsia="pt-BR"/>
        </w:rPr>
        <w:t>Anexo I</w:t>
      </w:r>
    </w:p>
    <w:p w:rsidR="00A23932" w:rsidRPr="00A23932" w:rsidRDefault="00A23932" w:rsidP="00A23932">
      <w:pPr>
        <w:shd w:val="clear" w:color="auto" w:fill="F2F2F2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A2393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A239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Atribuições do cargo:</w:t>
      </w:r>
    </w:p>
    <w:p w:rsidR="00A23932" w:rsidRPr="00A23932" w:rsidRDefault="00A23932" w:rsidP="00A23932">
      <w:pPr>
        <w:shd w:val="clear" w:color="auto" w:fill="F2F2F2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2393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A2393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proofErr w:type="gramStart"/>
      <w:r w:rsidRPr="00A2393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O(</w:t>
      </w:r>
      <w:proofErr w:type="gramEnd"/>
      <w:r w:rsidRPr="00A2393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a) visitador (a) atua diretamente com as gestantes, famílias e/ou cuidadores e suas crianças, nas comunidades vinculadas ao Programa, por meio de atividades específicas. As famílias recebem do Visitador orientações semanais visando à promoção das habilidades/capacidades das crianças e/ou gestantes, em seu contexto cultural, através das Modalidades de Atenção Individual e Grupal e Reuniões Comunitárias, sendo incentivadas a valorizar as potencialidades de seus filhos e a ficarem alertas para as suas dificuldades, além de promover o cuidado adequado.</w:t>
      </w:r>
    </w:p>
    <w:p w:rsidR="00A23932" w:rsidRPr="00A23932" w:rsidRDefault="00A23932" w:rsidP="00A23932">
      <w:pPr>
        <w:shd w:val="clear" w:color="auto" w:fill="F2F2F2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2393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A2393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O trabalho realizado diretamente com as famílias, orienta e capacita as mesmas e/ou os cuidadores para que sejam realizadas atividades de estimulação para o desenvolvimento integral da criança, desde a gestação.</w:t>
      </w:r>
    </w:p>
    <w:p w:rsidR="00A23932" w:rsidRPr="00A23932" w:rsidRDefault="00A23932" w:rsidP="00A23932">
      <w:pPr>
        <w:shd w:val="clear" w:color="auto" w:fill="F2F2F2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2393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A2393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Ao identificar ou suspeitar de problemas que possam interferir no desenvolvimento da criança, o Visitador deverá comunicar de imediato ao Monitor/GTM que servirá de articulador, para que a família e/ou a criança seja encaminhada aos cuidados da rede de serviços. A abordagem visa à integralidade, sendo de suma importância à atenção e a observação nos aspectos relacionados ao desenvolvimento integral da criança.</w:t>
      </w:r>
    </w:p>
    <w:p w:rsidR="00FD644B" w:rsidRPr="00A23932" w:rsidRDefault="00FD644B" w:rsidP="00FD644B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FD644B" w:rsidRPr="00A23932" w:rsidSect="00FD644B">
      <w:pgSz w:w="11906" w:h="16838"/>
      <w:pgMar w:top="2268" w:right="1134" w:bottom="2268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FBA07CB"/>
    <w:multiLevelType w:val="hybridMultilevel"/>
    <w:tmpl w:val="F338332E"/>
    <w:lvl w:ilvl="0" w:tplc="FE941B2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190BEB"/>
    <w:multiLevelType w:val="hybridMultilevel"/>
    <w:tmpl w:val="77A20272"/>
    <w:lvl w:ilvl="0" w:tplc="AEF2F5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A7137B8"/>
    <w:multiLevelType w:val="hybridMultilevel"/>
    <w:tmpl w:val="17BCF264"/>
    <w:lvl w:ilvl="0" w:tplc="8B969E0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CC561A8"/>
    <w:multiLevelType w:val="hybridMultilevel"/>
    <w:tmpl w:val="B742F452"/>
    <w:lvl w:ilvl="0" w:tplc="404642E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E1F"/>
    <w:rsid w:val="00065B76"/>
    <w:rsid w:val="00111A6D"/>
    <w:rsid w:val="001445E9"/>
    <w:rsid w:val="001A6987"/>
    <w:rsid w:val="001F2133"/>
    <w:rsid w:val="003451C4"/>
    <w:rsid w:val="00354970"/>
    <w:rsid w:val="003948DE"/>
    <w:rsid w:val="00426879"/>
    <w:rsid w:val="0046153A"/>
    <w:rsid w:val="004B437B"/>
    <w:rsid w:val="004E455B"/>
    <w:rsid w:val="004F1BE2"/>
    <w:rsid w:val="0055272A"/>
    <w:rsid w:val="007A0986"/>
    <w:rsid w:val="007E7795"/>
    <w:rsid w:val="00874A69"/>
    <w:rsid w:val="008E3E1F"/>
    <w:rsid w:val="00903D04"/>
    <w:rsid w:val="00920174"/>
    <w:rsid w:val="00963FB1"/>
    <w:rsid w:val="009F2DA4"/>
    <w:rsid w:val="00A2034C"/>
    <w:rsid w:val="00A23932"/>
    <w:rsid w:val="00A44628"/>
    <w:rsid w:val="00AF5148"/>
    <w:rsid w:val="00B1070A"/>
    <w:rsid w:val="00BA3BBC"/>
    <w:rsid w:val="00BF14CA"/>
    <w:rsid w:val="00C527CB"/>
    <w:rsid w:val="00D376E9"/>
    <w:rsid w:val="00D570C7"/>
    <w:rsid w:val="00E16629"/>
    <w:rsid w:val="00EC3C51"/>
    <w:rsid w:val="00F013FB"/>
    <w:rsid w:val="00FD64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63A25"/>
  <w15:docId w15:val="{F39DFE19-62FD-40B7-9597-6C7B1F30F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E1F"/>
    <w:pPr>
      <w:spacing w:after="200" w:line="276" w:lineRule="auto"/>
    </w:pPr>
    <w:rPr>
      <w:rFonts w:asciiTheme="minorHAnsi" w:hAnsiTheme="minorHAnsi"/>
      <w:sz w:val="22"/>
    </w:rPr>
  </w:style>
  <w:style w:type="paragraph" w:styleId="Ttulo2">
    <w:name w:val="heading 2"/>
    <w:basedOn w:val="Normal"/>
    <w:next w:val="Normal"/>
    <w:link w:val="Ttulo2Char"/>
    <w:unhideWhenUsed/>
    <w:qFormat/>
    <w:rsid w:val="008E3E1F"/>
    <w:pPr>
      <w:keepNext/>
      <w:tabs>
        <w:tab w:val="num" w:pos="360"/>
        <w:tab w:val="left" w:pos="4253"/>
      </w:tabs>
      <w:spacing w:before="120" w:after="0" w:line="360" w:lineRule="auto"/>
      <w:jc w:val="center"/>
      <w:outlineLvl w:val="1"/>
    </w:pPr>
    <w:rPr>
      <w:rFonts w:ascii="Arial" w:eastAsia="Times New Roman" w:hAnsi="Arial" w:cs="Times New Roman"/>
      <w:b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8E3E1F"/>
    <w:rPr>
      <w:rFonts w:ascii="Arial" w:eastAsia="Times New Roman" w:hAnsi="Arial" w:cs="Times New Roman"/>
      <w:b/>
      <w:sz w:val="22"/>
      <w:szCs w:val="20"/>
      <w:lang w:eastAsia="ar-SA"/>
    </w:rPr>
  </w:style>
  <w:style w:type="paragraph" w:styleId="NormalWeb">
    <w:name w:val="Normal (Web)"/>
    <w:basedOn w:val="Normal"/>
    <w:uiPriority w:val="99"/>
    <w:unhideWhenUsed/>
    <w:rsid w:val="008E3E1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8E3E1F"/>
    <w:rPr>
      <w:rFonts w:ascii="Arial" w:eastAsia="Times New Roman" w:hAnsi="Arial" w:cs="Times New Roman"/>
      <w:sz w:val="20"/>
      <w:szCs w:val="20"/>
      <w:lang w:eastAsia="ar-SA"/>
    </w:rPr>
  </w:style>
  <w:style w:type="paragraph" w:styleId="Textodenotaderodap">
    <w:name w:val="footnote text"/>
    <w:basedOn w:val="Normal"/>
    <w:link w:val="TextodenotaderodapChar"/>
    <w:semiHidden/>
    <w:unhideWhenUsed/>
    <w:rsid w:val="008E3E1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Corpodetexto">
    <w:name w:val="Body Text"/>
    <w:basedOn w:val="Normal"/>
    <w:link w:val="CorpodetextoChar"/>
    <w:unhideWhenUsed/>
    <w:rsid w:val="008E3E1F"/>
    <w:pPr>
      <w:tabs>
        <w:tab w:val="left" w:pos="1418"/>
      </w:tabs>
      <w:spacing w:before="120" w:after="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8E3E1F"/>
    <w:rPr>
      <w:rFonts w:ascii="Arial" w:eastAsia="Times New Roman" w:hAnsi="Arial" w:cs="Times New Roman"/>
      <w:sz w:val="22"/>
      <w:szCs w:val="20"/>
      <w:lang w:eastAsia="ar-SA"/>
    </w:rPr>
  </w:style>
  <w:style w:type="paragraph" w:styleId="Recuodecorpodetexto">
    <w:name w:val="Body Text Indent"/>
    <w:basedOn w:val="Normal"/>
    <w:link w:val="RecuodecorpodetextoChar"/>
    <w:unhideWhenUsed/>
    <w:rsid w:val="008E3E1F"/>
    <w:pPr>
      <w:tabs>
        <w:tab w:val="left" w:pos="4253"/>
        <w:tab w:val="left" w:pos="5387"/>
      </w:tabs>
      <w:spacing w:after="0" w:line="240" w:lineRule="auto"/>
      <w:ind w:left="4253"/>
      <w:jc w:val="both"/>
    </w:pPr>
    <w:rPr>
      <w:rFonts w:ascii="Arial" w:eastAsia="Times New Roman" w:hAnsi="Arial" w:cs="Times New Roman"/>
      <w:i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E3E1F"/>
    <w:rPr>
      <w:rFonts w:ascii="Arial" w:eastAsia="Times New Roman" w:hAnsi="Arial" w:cs="Times New Roman"/>
      <w:i/>
      <w:sz w:val="22"/>
      <w:szCs w:val="20"/>
      <w:lang w:eastAsia="ar-SA"/>
    </w:rPr>
  </w:style>
  <w:style w:type="character" w:customStyle="1" w:styleId="Caracteresdenotaderodap">
    <w:name w:val="Caracteres de nota de rodapé"/>
    <w:rsid w:val="008E3E1F"/>
    <w:rPr>
      <w:vertAlign w:val="superscript"/>
    </w:rPr>
  </w:style>
  <w:style w:type="character" w:customStyle="1" w:styleId="Refdenotaderodap1">
    <w:name w:val="Ref. de nota de rodapé1"/>
    <w:rsid w:val="008E3E1F"/>
    <w:rPr>
      <w:vertAlign w:val="superscript"/>
    </w:rPr>
  </w:style>
  <w:style w:type="character" w:customStyle="1" w:styleId="Refdenotaderodap2">
    <w:name w:val="Ref. de nota de rodapé2"/>
    <w:rsid w:val="008E3E1F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8E3E1F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8E3E1F"/>
    <w:rPr>
      <w:rFonts w:ascii="Arial" w:eastAsia="Times New Roman" w:hAnsi="Arial" w:cs="Times New Roman"/>
      <w:sz w:val="22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8E3E1F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rsid w:val="008E3E1F"/>
    <w:rPr>
      <w:rFonts w:ascii="Arial" w:eastAsia="Times New Roman" w:hAnsi="Arial" w:cs="Times New Roman"/>
      <w:sz w:val="22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8E3E1F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3E1F"/>
    <w:rPr>
      <w:rFonts w:ascii="Tahoma" w:eastAsia="Times New Roman" w:hAnsi="Tahoma" w:cs="Tahoma"/>
      <w:sz w:val="16"/>
      <w:szCs w:val="16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3E1F"/>
    <w:pPr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920174"/>
    <w:rPr>
      <w:color w:val="0000FF"/>
      <w:u w:val="single"/>
    </w:rPr>
  </w:style>
  <w:style w:type="paragraph" w:styleId="SemEspaamento">
    <w:name w:val="No Spacing"/>
    <w:uiPriority w:val="1"/>
    <w:qFormat/>
    <w:rsid w:val="00FD644B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5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381D0-CE57-4821-84A0-6E20F81FB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680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Juridico</cp:lastModifiedBy>
  <cp:revision>2</cp:revision>
  <cp:lastPrinted>2020-01-27T11:32:00Z</cp:lastPrinted>
  <dcterms:created xsi:type="dcterms:W3CDTF">2020-01-27T11:34:00Z</dcterms:created>
  <dcterms:modified xsi:type="dcterms:W3CDTF">2020-01-27T11:34:00Z</dcterms:modified>
</cp:coreProperties>
</file>