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9/2020 -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vinte e três dias do mês de abril de dois mil e vinte, os vereadores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Isabel de Oliveira Elias, membros da Comissão de Constituição, Justiça e Redação Final,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analisaram e emitiram pareceres aos seguintes Projetos: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2617, de 15 de abril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Extingue cargo em comissão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Resolução n° 2, de 17 de abril de 2020 - </w:t>
      </w:r>
      <w:r>
        <w:rPr>
          <w:rFonts w:ascii="Times New Roman" w:eastAsia="Calibri" w:hAnsi="Times New Roman" w:cs="Times New Roman"/>
          <w:sz w:val="24"/>
          <w:szCs w:val="24"/>
        </w:rPr>
        <w:t>Trata da aprovação das diárias e relatórios de viagens dos vereadores do Poder Legislativo Municipal do período de 1º de outubro a 31 de dezembro de 2019, e dá outras providências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parecer favorável ao Projeto de Resolução n° 2/2020, permanecendo baixado na Comissão o Projeto de Lei do Executivo nº 2617/2020.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A Comissão solicitou que seja encaminhado Ofício ao Poder Executivo solicitando adequações no Projeto de Lei nº 2617/2020.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End w:id="0"/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B93B-9FDD-4F7E-8C3A-04921D57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2020-01-27T22:16:00Z</cp:lastPrinted>
  <dcterms:created xsi:type="dcterms:W3CDTF">2020-04-27T17:45:00Z</dcterms:created>
  <dcterms:modified xsi:type="dcterms:W3CDTF">2020-04-27T17:48:00Z</dcterms:modified>
</cp:coreProperties>
</file>