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DBF" w:rsidRDefault="00604DB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04DBF" w:rsidRDefault="00604DB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4DBF" w:rsidRDefault="00B95E8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Ata nº 38/2020 - Comissão de Orçamento e Finanças.</w:t>
      </w:r>
    </w:p>
    <w:p w:rsidR="00604DBF" w:rsidRDefault="00B95E8D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Aos vinte e seis dias do mês de novembro de dois mil e vinte, os vereadores Jucimar Borges da Silveira, Sandro Drum e Loreno Feix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membros da Comissão de Orçamento e Finanças, </w:t>
      </w:r>
      <w:r>
        <w:rPr>
          <w:rFonts w:ascii="Times New Roman" w:eastAsia="Calibri" w:hAnsi="Times New Roman" w:cs="Times New Roman"/>
          <w:sz w:val="24"/>
          <w:szCs w:val="24"/>
        </w:rPr>
        <w:t xml:space="preserve">analisaram e emitiram pareceres aos seguintes Projetos: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Projeto de Lei do Executivo nº 2660, de 07 de outubro de 2020 – </w:t>
      </w:r>
      <w:r>
        <w:rPr>
          <w:rFonts w:ascii="Times New Roman" w:eastAsia="Calibri" w:hAnsi="Times New Roman" w:cs="Times New Roman"/>
          <w:bCs/>
          <w:sz w:val="24"/>
          <w:szCs w:val="24"/>
        </w:rPr>
        <w:t>Dispõe sobre instalações de condomínios horizontais fechados em glebas situadas em áreas urbanas e/ou zona rural e dá outras providência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s;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Mensagem Retificativa ao Projeto de Lei do Executivo nº 2660/2020; </w:t>
      </w:r>
      <w:r>
        <w:rPr>
          <w:rFonts w:ascii="Times New Roman" w:eastAsia="Calibri" w:hAnsi="Times New Roman" w:cs="Times New Roman"/>
          <w:bCs/>
          <w:sz w:val="24"/>
          <w:szCs w:val="24"/>
        </w:rPr>
        <w:t>e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Projeto de Lei do Executivo nº 2664, de 19 de outubro de 2020 –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Dispõe sobre o prolongamento da via pública intitulada Rua Evandro Miguel Elias e dá outras providências.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Após análise,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 Comissão decidiu emitir parecer favorável. </w:t>
      </w:r>
      <w:r>
        <w:rPr>
          <w:rFonts w:ascii="Times New Roman" w:eastAsia="Calibri" w:hAnsi="Times New Roman" w:cs="Times New Roman"/>
          <w:bCs/>
          <w:sz w:val="24"/>
          <w:szCs w:val="24"/>
        </w:rPr>
        <w:t>Nada mais havendo a se tratar, foram encerrados os trabalhos e vai a presente Ata lavrada e assinada por quem de direito: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604DBF" w:rsidRDefault="00604DB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4DBF" w:rsidRDefault="00604DBF">
      <w:pPr>
        <w:spacing w:line="360" w:lineRule="auto"/>
        <w:jc w:val="both"/>
        <w:rPr>
          <w:b/>
          <w:bCs/>
          <w:sz w:val="24"/>
          <w:szCs w:val="24"/>
        </w:rPr>
      </w:pPr>
    </w:p>
    <w:sectPr w:rsidR="00604DBF"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DBF"/>
    <w:rsid w:val="00604DBF"/>
    <w:rsid w:val="00B95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9912A4-9414-4E85-80C7-BA0576AE0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426A9-F8CD-48C6-9814-873ED1F1C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Katiuse Vicente</cp:lastModifiedBy>
  <cp:revision>2</cp:revision>
  <cp:lastPrinted>2020-05-19T18:02:00Z</cp:lastPrinted>
  <dcterms:created xsi:type="dcterms:W3CDTF">2020-12-20T15:44:00Z</dcterms:created>
  <dcterms:modified xsi:type="dcterms:W3CDTF">2020-12-20T15:44:00Z</dcterms:modified>
</cp:coreProperties>
</file>