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Ata nº 3/2020 - Comissão de Orçamento e Finanças.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Aos vinte e um dias do mês de fevereiro de dois mil e vinte, às oito horas e trinta minutos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reuniram-se na Câmara Municipal de Vereadores, os vereadores Sandro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Loreno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para análise e emissão de pareceres aos seguintes Projetos: </w:t>
      </w:r>
      <w:bookmarkStart w:id="1" w:name="a1"/>
      <w:bookmarkEnd w:id="1"/>
      <w:r>
        <w:rPr>
          <w:rFonts w:ascii="Times New Roman" w:eastAsia="Times New Roman" w:hAnsi="Times New Roman" w:cs="Times New Roman"/>
          <w:b/>
          <w:sz w:val="23"/>
          <w:szCs w:val="23"/>
          <w:lang w:val="pt-PT" w:eastAsia="pt-BR"/>
        </w:rPr>
        <w:t xml:space="preserve">Projeto de Lei do Executivo nº 2597, de 06 de fevereiro de 2020 </w:t>
      </w:r>
      <w:r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– Autoriza o Poder Executivo municipal a realizar a abertura de crédito especial no valor de R$ 8.771,02 (oito mil setecentos e setenta e um reais e dois centavos) e dá outras providências;</w:t>
      </w:r>
      <w:r>
        <w:rPr>
          <w:rFonts w:ascii="Times New Roman" w:eastAsia="Times New Roman" w:hAnsi="Times New Roman" w:cs="Times New Roman"/>
          <w:b/>
          <w:sz w:val="23"/>
          <w:szCs w:val="23"/>
          <w:lang w:val="pt-PT" w:eastAsia="pt-BR"/>
        </w:rPr>
        <w:t xml:space="preserve"> Projeto de Lei do Executivo nº 2598, de 07 de fevereiro de 2020 </w:t>
      </w:r>
      <w:r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– Estabelece o lançamento de IPTU – Imposto Predial Territorial Urbano, desconto para pagamento em parcela única, parcelamento e dá outras providências;</w:t>
      </w:r>
      <w:r>
        <w:rPr>
          <w:rFonts w:ascii="Times New Roman" w:eastAsia="Times New Roman" w:hAnsi="Times New Roman" w:cs="Times New Roman"/>
          <w:b/>
          <w:sz w:val="23"/>
          <w:szCs w:val="23"/>
          <w:lang w:val="pt-PT" w:eastAsia="pt-BR"/>
        </w:rPr>
        <w:t xml:space="preserve"> Projeto de Lei do Executivo nº 2599, de 11 de fevereiro de 2020 </w:t>
      </w:r>
      <w:r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– Autoriza a contratação emergencial temporária, por tempo determinado, na forma do artigo 37, IX da Constituição Federal e artigo 76 da Lei Orgânica Municipal e dá outras providências;</w:t>
      </w:r>
      <w:r>
        <w:rPr>
          <w:rFonts w:ascii="Times New Roman" w:eastAsia="Times New Roman" w:hAnsi="Times New Roman" w:cs="Times New Roman"/>
          <w:b/>
          <w:sz w:val="23"/>
          <w:szCs w:val="23"/>
          <w:lang w:val="pt-PT" w:eastAsia="pt-BR"/>
        </w:rPr>
        <w:t xml:space="preserve"> Projeto de Lei do Executivo nº 2600, de 11 de fevereiro de 2020 </w:t>
      </w:r>
      <w:r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- Autoriza o Poder Executivo municipal a realizar processo seletivo simplificado e contratar por tempo determinado, por excepcional interesse público, nos termos do art. 37, IX da Constituição Federal e art. 76 da Lei Orgânica Municipal e dá outras providências; e</w:t>
      </w:r>
      <w:r>
        <w:rPr>
          <w:rFonts w:ascii="Times New Roman" w:eastAsia="Times New Roman" w:hAnsi="Times New Roman" w:cs="Times New Roman"/>
          <w:b/>
          <w:sz w:val="23"/>
          <w:szCs w:val="23"/>
          <w:lang w:val="pt-PT" w:eastAsia="pt-BR"/>
        </w:rPr>
        <w:t xml:space="preserve"> Projeto de Lei do Executivo nº 2601, de 12 de fevereiro de 2020 </w:t>
      </w:r>
      <w:r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 xml:space="preserve">– Autoriza o Poder Executivo municipal a criar um cargo na categoria funcional de professor de matemática alterando o artigo 3º da Lei Municipal nº 265/1990 e dá outras providências. 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Após análise, 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a Comissão decidiu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emitir parecer favorável aos Projetos de Lei do Executivo nº 2597, 2598 e 2601/2020 e parecer favorável com Mensagem Retificativa aos Projetos de Lei do Executivo nº 2599 e 2600/2020. 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 </w:t>
      </w: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AB96-B784-4D0A-A155-1056C970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2018-11-29T10:43:00Z</cp:lastPrinted>
  <dcterms:created xsi:type="dcterms:W3CDTF">2020-02-24T15:33:00Z</dcterms:created>
  <dcterms:modified xsi:type="dcterms:W3CDTF">2020-02-24T15:36:00Z</dcterms:modified>
</cp:coreProperties>
</file>