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dezesseis dias do mês de julho de dois mil e vinte, os vereadores Isabel de Oliveira Elias,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Brito, membros da Comissão de Constituição, Justiça e Redação Final, analisaram e emitiram pareceres aos seguintes Projetos: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2638, de 06 de julho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Institui o Fundo Municipal para a Promoção dos Direitos da Mulher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2641, de 09 de julho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sobre a alteração da Lei 1472/06 que institui o Conselho dos Direitos da Mulher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Legislativo nº 6, de 08 de julho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sobre a fixação do subsídio dos Secretários Municipais de Salto do Jacuí para a legislatura 2021/2024,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Legislativo nº 7, de 08 de julho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sobre a fixação do subsídio do Prefeito e Vice-prefeito do Município de Salto do Jacuí para a legislatura 2021/2024,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Legislativo nº 8, de 08 de julho de 2020 – </w:t>
      </w:r>
      <w:r>
        <w:rPr>
          <w:rFonts w:ascii="Times New Roman" w:eastAsia="Calibri" w:hAnsi="Times New Roman" w:cs="Times New Roman"/>
          <w:sz w:val="24"/>
          <w:szCs w:val="24"/>
        </w:rPr>
        <w:t>Dispõe sobre a fixação do subsídio dos Vereadores da Câmara Municipal de Salto do Jacuí para a legislatura 2021/2024, e dá outras providências.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Após análise, a Comissão emitiu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parecer favorável aos Projetos de Lei do Executivo nº 2638 e 2641/2020 e parecer favorável aos Projetos de Lei do Legislativo nº 6, 7 e 8/2020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9029-7A96-4D3D-BE6D-60E1D2B8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cp:lastPrinted>2020-05-19T14:08:00Z</cp:lastPrinted>
  <dcterms:created xsi:type="dcterms:W3CDTF">2020-07-13T22:41:00Z</dcterms:created>
  <dcterms:modified xsi:type="dcterms:W3CDTF">2020-07-20T20:17:00Z</dcterms:modified>
</cp:coreProperties>
</file>