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Ata nº 20/2020 - Comissão de Orçamento e Finanças.</w:t>
      </w:r>
    </w:p>
    <w:p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Aos nove dias do mês de julho de dois mil e vinte, os vereadores </w:t>
      </w:r>
      <w:proofErr w:type="spellStart"/>
      <w:r>
        <w:rPr>
          <w:rFonts w:ascii="Times New Roman" w:hAnsi="Times New Roman" w:cs="Times New Roman"/>
          <w:sz w:val="24"/>
          <w:szCs w:val="24"/>
        </w:rPr>
        <w:t>Jucimar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Borges da Silveira, Sandro </w:t>
      </w:r>
      <w:proofErr w:type="spellStart"/>
      <w:r>
        <w:rPr>
          <w:rFonts w:ascii="Times New Roman" w:hAnsi="Times New Roman" w:cs="Times New Roman"/>
          <w:sz w:val="24"/>
          <w:szCs w:val="24"/>
        </w:rPr>
        <w:t>Drum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Loreno </w:t>
      </w:r>
      <w:proofErr w:type="spellStart"/>
      <w:r>
        <w:rPr>
          <w:rFonts w:ascii="Times New Roman" w:hAnsi="Times New Roman" w:cs="Times New Roman"/>
          <w:sz w:val="24"/>
          <w:szCs w:val="24"/>
        </w:rPr>
        <w:t>Feix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membros da Comissão de Orçamento e Finanças, </w:t>
      </w:r>
      <w:r>
        <w:rPr>
          <w:rFonts w:ascii="Times New Roman" w:eastAsia="Calibri" w:hAnsi="Times New Roman" w:cs="Times New Roman"/>
          <w:sz w:val="24"/>
          <w:szCs w:val="24"/>
        </w:rPr>
        <w:t xml:space="preserve">analisaram e emitiram parecer ao seguinte Projeto: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Projeto de Lei do Executivo nº 2632, de 15 de junho de 2020 – </w:t>
      </w:r>
      <w:r>
        <w:rPr>
          <w:rFonts w:ascii="Times New Roman" w:eastAsia="Calibri" w:hAnsi="Times New Roman" w:cs="Times New Roman"/>
          <w:sz w:val="24"/>
          <w:szCs w:val="24"/>
        </w:rPr>
        <w:t>Altera o artigo 4º, inciso II, alíneas “a” e “e” da Lei Municipal 2304/17, que dispõe sobre a criação do Conselho Municipal de Transporte e Trânsito, e da outras providências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 Após análise, a Comissão emitiu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parecer favorável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. </w:t>
      </w:r>
      <w:r>
        <w:rPr>
          <w:rFonts w:ascii="Times New Roman" w:eastAsia="Calibri" w:hAnsi="Times New Roman" w:cs="Times New Roman"/>
          <w:bCs/>
          <w:sz w:val="24"/>
          <w:szCs w:val="24"/>
        </w:rPr>
        <w:t>Nada mais havendo a se tratar, foram encerrados os trabalhos e vai a presente Ata lavrada e assinada por quem de direito: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</w:p>
    <w:p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p>
      <w:pPr>
        <w:spacing w:line="360" w:lineRule="auto"/>
        <w:jc w:val="both"/>
        <w:rPr>
          <w:b/>
          <w:bCs/>
        </w:rPr>
      </w:pPr>
    </w:p>
    <w:sectPr>
      <w:pgSz w:w="11906" w:h="16838"/>
      <w:pgMar w:top="1701" w:right="1021" w:bottom="102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pPr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SemEspaamento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pPr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SemEspaamento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3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0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A0E66F-02AC-4A8A-B397-1EEAA2F29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 7</cp:lastModifiedBy>
  <cp:revision>3</cp:revision>
  <cp:lastPrinted>2020-05-19T18:02:00Z</cp:lastPrinted>
  <dcterms:created xsi:type="dcterms:W3CDTF">2020-07-13T20:19:00Z</dcterms:created>
  <dcterms:modified xsi:type="dcterms:W3CDTF">2020-07-13T20:19:00Z</dcterms:modified>
</cp:coreProperties>
</file>