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B88" w:rsidRDefault="00B36546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Ata nº 3/2020</w:t>
      </w:r>
    </w:p>
    <w:p w:rsidR="00945B88" w:rsidRDefault="00B36546">
      <w:pPr>
        <w:pStyle w:val="SemEspaamento"/>
        <w:spacing w:line="360" w:lineRule="auto"/>
        <w:jc w:val="both"/>
        <w:rPr>
          <w:sz w:val="26"/>
          <w:szCs w:val="26"/>
          <w:lang w:val="pt-PT"/>
        </w:rPr>
      </w:pPr>
      <w:r>
        <w:rPr>
          <w:sz w:val="26"/>
          <w:szCs w:val="26"/>
        </w:rPr>
        <w:t>Aos vinte e quatro dias do mês de janeiro de dois mil e vinte, às dezoito horas e cinco minutos, reuniram-se extraordinariamente nesta Casa Legislativa, sob a presidência da vereadora Jane Elizete Ferreira Martins da Silva, os vereadores Isabel de Oliveira</w:t>
      </w:r>
      <w:r>
        <w:rPr>
          <w:sz w:val="26"/>
          <w:szCs w:val="26"/>
        </w:rPr>
        <w:t xml:space="preserve"> Elias, José Sérgio de Carvalho, Jucimar Borges da Silveira, Sandro Drum e Teodoro Jair Dessbessel. Registrou-se a ausência dos vereadores Gelso Soares de Brito, Gilmar Lopes de Souza e Loreno Feix. A Presidente solicitou a vereadora Isabel que secretarias</w:t>
      </w:r>
      <w:r>
        <w:rPr>
          <w:sz w:val="26"/>
          <w:szCs w:val="26"/>
        </w:rPr>
        <w:t>se os trabalhos e que fizesse a leitura de um texto bíblico que em pé foi ouvido. Na sequência a secretária fez a leitura do Ofício do Poder Executivo nº 22/2020 – Encaminha Projeto de Lei nº 2594/2020, e convoca sessão extraordinária; do Ofício do Poder E</w:t>
      </w:r>
      <w:r>
        <w:rPr>
          <w:sz w:val="26"/>
          <w:szCs w:val="26"/>
        </w:rPr>
        <w:t>xecutivo nº 32/2020 – Encaminha Projetos de Lei nº 2591, 2592, 2593, 2595 e 2596/2020, e convoca sessão extraordinária; e do Ofício da Secretaria Municipal de Educação e Cultura nº 12/2020 – Resposta ao Ofício do Poder Legislativo nº 5/2020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A Presidente b</w:t>
      </w:r>
      <w:r>
        <w:rPr>
          <w:sz w:val="26"/>
          <w:szCs w:val="26"/>
        </w:rPr>
        <w:t xml:space="preserve">aixou nas Comissões: </w:t>
      </w:r>
      <w:r>
        <w:rPr>
          <w:sz w:val="26"/>
          <w:szCs w:val="26"/>
          <w:lang w:val="pt-PT"/>
        </w:rPr>
        <w:t>Projeto de Lei do Executivo nº 2591, de 20 de janeiro de 2020 – Autoriza o Poder Executivo Municipal a realizar processo seletivo simplificado e contratar por tempo determinado, por excepcional interesse público, nos termos do art. 37,</w:t>
      </w:r>
      <w:r>
        <w:rPr>
          <w:sz w:val="26"/>
          <w:szCs w:val="26"/>
          <w:lang w:val="pt-PT"/>
        </w:rPr>
        <w:t xml:space="preserve"> IX da Constituição Federal e art. 76 da Lei Orgânica Municipal e dá outras providências; Projeto de Lei do Executivo nº 2592, de 13 de janeiro de 2020 - Altera o artigo 1º da Lei Municipal 1019/2001 que cria cargos públicos e amplia vagas na Administração</w:t>
      </w:r>
      <w:r>
        <w:rPr>
          <w:sz w:val="26"/>
          <w:szCs w:val="26"/>
          <w:lang w:val="pt-PT"/>
        </w:rPr>
        <w:t xml:space="preserve"> Municipal e dá outras providências; Projeto de Lei do Executivo nº 2593, de 20 de janeiro de 2020 - Autoriza o Poder Executivo Municipal a realizar processo seletivo simplificado e contratar por tempo determinado, por excepcional interesse público, nos te</w:t>
      </w:r>
      <w:r>
        <w:rPr>
          <w:sz w:val="26"/>
          <w:szCs w:val="26"/>
          <w:lang w:val="pt-PT"/>
        </w:rPr>
        <w:t xml:space="preserve">rmos do art. 37, IX da Constituição Federal e art. 76 da Lei Orgânica Municipal e dá outras providências; Projeto de Lei do Executivo nº 2594, de 13 de janeiro de 2020 - Dispõe sobre o índice geral para revisão anual da remuneração dos servidores do </w:t>
      </w:r>
      <w:r>
        <w:rPr>
          <w:sz w:val="26"/>
          <w:szCs w:val="26"/>
          <w:lang w:val="pt-PT"/>
        </w:rPr>
        <w:lastRenderedPageBreak/>
        <w:t>Municí</w:t>
      </w:r>
      <w:r>
        <w:rPr>
          <w:sz w:val="26"/>
          <w:szCs w:val="26"/>
          <w:lang w:val="pt-PT"/>
        </w:rPr>
        <w:t>pio e dá outras providências; Projeto de Lei do Executivo nº 2595, de 20 de janeiro de 2020 - Autoriza o Poder Executivo Municipal a realizar processo seletivo simplificado e contratar por tempo determinado, por excepcional interesse público, nos termos do</w:t>
      </w:r>
      <w:r>
        <w:rPr>
          <w:sz w:val="26"/>
          <w:szCs w:val="26"/>
          <w:lang w:val="pt-PT"/>
        </w:rPr>
        <w:t xml:space="preserve"> artigo 37, IX da Constituição Federal e artigo 76 da Lei Orgânica Municipal e dá outras providências; Projeto de Lei do Executivo nº 2596, de 20 de janeiro de 2020 - Autoriza o Poder Executivo Municipal a realizar processo seletivo simplificado e contrata</w:t>
      </w:r>
      <w:r>
        <w:rPr>
          <w:sz w:val="26"/>
          <w:szCs w:val="26"/>
          <w:lang w:val="pt-PT"/>
        </w:rPr>
        <w:t>r por tempo determinado, por excepcional interesse público, nos termos do art. 37, IX da Constituição Federal e art. 76 da Lei Orgânica Municipal e dá outras providências; Projeto de Lei do Legislativo nº 001, de 20 de janeiro de 2020 - Dispõe sobre o reaj</w:t>
      </w:r>
      <w:r>
        <w:rPr>
          <w:sz w:val="26"/>
          <w:szCs w:val="26"/>
          <w:lang w:val="pt-PT"/>
        </w:rPr>
        <w:t>uste de salários e vencimentos dos servidores da Câmara Municipal de Salto do Jacuí; Projeto de Lei do Legislativo nº 002, de 20 de janeiro de 2020 - Dispõe sobre o reajuste de vale-refeição aos servidores do Poder Legislativo Municipal; e Projeto de Lei d</w:t>
      </w:r>
      <w:r>
        <w:rPr>
          <w:sz w:val="26"/>
          <w:szCs w:val="26"/>
          <w:lang w:val="pt-PT"/>
        </w:rPr>
        <w:t xml:space="preserve">o Legislativo nº 003, de 20 de janeiro de 2020 - Cria no quadro de Cargos em Comissão do Poder Legislativo Municipal (01) cargo de Assessor de Mesa. </w:t>
      </w:r>
      <w:r>
        <w:rPr>
          <w:bCs/>
          <w:sz w:val="26"/>
          <w:szCs w:val="26"/>
        </w:rPr>
        <w:t>Posteriormente a Presidente solicitou a secretária que fizesse a leitura da Ata nº 3/2020. Nada mais havend</w:t>
      </w:r>
      <w:r>
        <w:rPr>
          <w:bCs/>
          <w:sz w:val="26"/>
          <w:szCs w:val="26"/>
        </w:rPr>
        <w:t>o a se tratar, às dezoito horas e quinze minutos, a Presidente encerrou os trabalhos e vai a presente Ata lavrada e assinada por quem de direito. Em tempo: o vereador Sandro Drum solicitou que a Presidente convite o Prefeito Municipal, o Secretário Municip</w:t>
      </w:r>
      <w:r>
        <w:rPr>
          <w:bCs/>
          <w:sz w:val="26"/>
          <w:szCs w:val="26"/>
        </w:rPr>
        <w:t>al da Fazenda e o Presidente do Sindicato dos Servidores Públicos Municipais para uma reunião na segunda-feira, dia 27 de janeiro, para tratar sobre reajuste salarial para os servidores do Poder Executivo Municipal:</w:t>
      </w:r>
    </w:p>
    <w:sectPr w:rsidR="00945B88"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546" w:rsidRDefault="00B36546">
      <w:pPr>
        <w:spacing w:after="0" w:line="240" w:lineRule="auto"/>
      </w:pPr>
      <w:r>
        <w:separator/>
      </w:r>
    </w:p>
  </w:endnote>
  <w:endnote w:type="continuationSeparator" w:id="0">
    <w:p w:rsidR="00B36546" w:rsidRDefault="00B3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546" w:rsidRDefault="00B36546">
      <w:pPr>
        <w:spacing w:after="0" w:line="240" w:lineRule="auto"/>
      </w:pPr>
      <w:r>
        <w:separator/>
      </w:r>
    </w:p>
  </w:footnote>
  <w:footnote w:type="continuationSeparator" w:id="0">
    <w:p w:rsidR="00B36546" w:rsidRDefault="00B3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88"/>
    <w:rsid w:val="00335CEB"/>
    <w:rsid w:val="00945B88"/>
    <w:rsid w:val="00B3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BD076-EF93-407B-A5B7-DE4597B3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81567-4D35-44B6-9ED0-12DCFD5BA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Katiuse Vicente</cp:lastModifiedBy>
  <cp:revision>2</cp:revision>
  <cp:lastPrinted>2020-01-24T20:30:00Z</cp:lastPrinted>
  <dcterms:created xsi:type="dcterms:W3CDTF">2020-01-26T22:47:00Z</dcterms:created>
  <dcterms:modified xsi:type="dcterms:W3CDTF">2020-01-26T22:47:00Z</dcterms:modified>
</cp:coreProperties>
</file>