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E85" w:rsidRDefault="0047435B">
      <w:pPr>
        <w:pStyle w:val="SemEspaamento"/>
        <w:spacing w:after="240" w:line="360" w:lineRule="auto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- ORDEM DO DIA Nº 45/2019 –</w:t>
      </w:r>
    </w:p>
    <w:p w:rsidR="003C5E85" w:rsidRDefault="0047435B">
      <w:pPr>
        <w:pStyle w:val="SemEspaamento"/>
        <w:spacing w:after="240" w:line="36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SESSÃO ORDINÁRIA Nº 40, DE 09 DE DEZEMBRO DE 2019.</w:t>
      </w:r>
    </w:p>
    <w:p w:rsidR="003C5E85" w:rsidRDefault="0047435B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Ofício do Poder Executivo nº 526/2019 – </w:t>
      </w:r>
      <w:r>
        <w:rPr>
          <w:bCs/>
          <w:sz w:val="26"/>
          <w:szCs w:val="26"/>
        </w:rPr>
        <w:t>ENCAMINHA PROJETO DE LEI Nº 2585/2019.</w:t>
      </w:r>
    </w:p>
    <w:p w:rsidR="003C5E85" w:rsidRDefault="003C5E85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 w:rsidR="003C5E85" w:rsidRDefault="0047435B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Ofício do Poder Executivo nº 527/2019 – </w:t>
      </w:r>
      <w:r>
        <w:rPr>
          <w:bCs/>
          <w:sz w:val="26"/>
          <w:szCs w:val="26"/>
        </w:rPr>
        <w:t>ENCAMINHA RELATÓRIO FINAL DE SINDICÂNCIA.</w:t>
      </w:r>
    </w:p>
    <w:p w:rsidR="003C5E85" w:rsidRDefault="003C5E85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 w:rsidR="003C5E85" w:rsidRDefault="0047435B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Ofício do Poder Executivo nº 531/2019 – </w:t>
      </w:r>
      <w:r>
        <w:rPr>
          <w:bCs/>
          <w:sz w:val="26"/>
          <w:szCs w:val="26"/>
        </w:rPr>
        <w:t>ENCAMINHA ANEXOS DA LEI ORÇAMENTÁRIA ANUAL 2020.</w:t>
      </w:r>
    </w:p>
    <w:p w:rsidR="003C5E85" w:rsidRDefault="003C5E85">
      <w:pPr>
        <w:pStyle w:val="SemEspaamento"/>
        <w:spacing w:line="360" w:lineRule="auto"/>
        <w:jc w:val="both"/>
        <w:rPr>
          <w:b/>
          <w:bCs/>
          <w:sz w:val="26"/>
          <w:szCs w:val="26"/>
        </w:rPr>
      </w:pPr>
    </w:p>
    <w:p w:rsidR="003C5E85" w:rsidRDefault="0047435B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Projeto de Lei do Executivo nº 2570, de 25 de setembro de 2019</w:t>
      </w:r>
      <w:r>
        <w:rPr>
          <w:sz w:val="26"/>
          <w:szCs w:val="26"/>
        </w:rPr>
        <w:t xml:space="preserve"> – DISPÕE SOBRE O SERVIÇO DE TRANSPORTE COLETIVO PRIVADO DE ESCOLARES NO MUNICÍPIO E DÁ OUTRAS PROVIDÊNC</w:t>
      </w:r>
      <w:r>
        <w:rPr>
          <w:sz w:val="26"/>
          <w:szCs w:val="26"/>
        </w:rPr>
        <w:t>IAS.</w:t>
      </w:r>
    </w:p>
    <w:p w:rsidR="003C5E85" w:rsidRDefault="003C5E85">
      <w:pPr>
        <w:pStyle w:val="SemEspaamento"/>
        <w:spacing w:line="360" w:lineRule="auto"/>
        <w:jc w:val="both"/>
        <w:rPr>
          <w:sz w:val="26"/>
          <w:szCs w:val="26"/>
        </w:rPr>
      </w:pPr>
    </w:p>
    <w:p w:rsidR="003C5E85" w:rsidRDefault="0047435B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Projeto de Lei do Executivo nº 2581, de 20 de novembro de 2019</w:t>
      </w:r>
      <w:r>
        <w:rPr>
          <w:sz w:val="26"/>
          <w:szCs w:val="26"/>
        </w:rPr>
        <w:t xml:space="preserve"> – ALTERA O ART. 49 DA LEI MUNICIPAL N° 2581 DE 25 DE JUNHO DE 2019 E DÁ OUTRAS PROVIDENCIAS.</w:t>
      </w:r>
    </w:p>
    <w:p w:rsidR="003C5E85" w:rsidRDefault="003C5E85">
      <w:pPr>
        <w:pStyle w:val="SemEspaamento"/>
        <w:spacing w:line="360" w:lineRule="auto"/>
        <w:jc w:val="both"/>
        <w:rPr>
          <w:sz w:val="26"/>
          <w:szCs w:val="26"/>
        </w:rPr>
      </w:pPr>
    </w:p>
    <w:p w:rsidR="003C5E85" w:rsidRDefault="0047435B">
      <w:pPr>
        <w:pStyle w:val="SemEspaamento"/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Mensagem Retificativa ao Projeto de Lei do Executivo nº 2581/2019.</w:t>
      </w:r>
    </w:p>
    <w:p w:rsidR="003C5E85" w:rsidRDefault="003C5E85">
      <w:pPr>
        <w:pStyle w:val="SemEspaamento"/>
        <w:spacing w:line="360" w:lineRule="auto"/>
        <w:jc w:val="both"/>
        <w:rPr>
          <w:b/>
          <w:sz w:val="26"/>
          <w:szCs w:val="26"/>
        </w:rPr>
      </w:pPr>
    </w:p>
    <w:p w:rsidR="003C5E85" w:rsidRDefault="0047435B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Projeto de Lei do Executi</w:t>
      </w:r>
      <w:r>
        <w:rPr>
          <w:b/>
          <w:sz w:val="26"/>
          <w:szCs w:val="26"/>
        </w:rPr>
        <w:t>vo nº 2582, de 25 de novembro de 2019</w:t>
      </w:r>
      <w:r>
        <w:rPr>
          <w:sz w:val="26"/>
          <w:szCs w:val="26"/>
        </w:rPr>
        <w:t xml:space="preserve"> – ALTERA O ART. 5° DA LEI MUNICIPAL N° 2524 DE 22 DE OUTUBRO DE 2019 E DÁ OUTRAS PROVIDENCIAS.</w:t>
      </w:r>
    </w:p>
    <w:p w:rsidR="003C5E85" w:rsidRDefault="003C5E85">
      <w:pPr>
        <w:pStyle w:val="SemEspaamento"/>
        <w:spacing w:line="360" w:lineRule="auto"/>
        <w:jc w:val="both"/>
        <w:rPr>
          <w:sz w:val="26"/>
          <w:szCs w:val="26"/>
        </w:rPr>
      </w:pPr>
    </w:p>
    <w:p w:rsidR="003C5E85" w:rsidRDefault="0047435B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Projeto de Lei do Executivo nº 2583, de 27 de novembro de 2019</w:t>
      </w:r>
      <w:r>
        <w:rPr>
          <w:sz w:val="26"/>
          <w:szCs w:val="26"/>
        </w:rPr>
        <w:t xml:space="preserve"> – AUTORIZA A CONTRATAÇÃO EMERGENCIAL TEMPORÁRIA, POR TEMPO </w:t>
      </w:r>
      <w:r>
        <w:rPr>
          <w:sz w:val="26"/>
          <w:szCs w:val="26"/>
        </w:rPr>
        <w:t>DETERMINADO, NA FORMA DO ARTIGO 37. IX DA CONSTITUIÇÃO FEDERAL E ARTIGO 76 DA LEI ORGÂNICA MUNICIPAL E DÁ OUTRAS PROVIDÊNCIAS.</w:t>
      </w:r>
    </w:p>
    <w:p w:rsidR="003C5E85" w:rsidRDefault="003C5E85">
      <w:pPr>
        <w:pStyle w:val="SemEspaamento"/>
        <w:spacing w:line="360" w:lineRule="auto"/>
        <w:jc w:val="both"/>
        <w:rPr>
          <w:sz w:val="26"/>
          <w:szCs w:val="26"/>
        </w:rPr>
      </w:pPr>
    </w:p>
    <w:p w:rsidR="003C5E85" w:rsidRDefault="0047435B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Projeto de Lei do Executivo nº 2584, de 27 de novembro de 2019</w:t>
      </w:r>
      <w:r>
        <w:rPr>
          <w:sz w:val="26"/>
          <w:szCs w:val="26"/>
        </w:rPr>
        <w:t xml:space="preserve"> – AUTORIZA O PODER EXECUTIVO MUNICIPAL A REALIZAR A ABERTURA DE C</w:t>
      </w:r>
      <w:r>
        <w:rPr>
          <w:sz w:val="26"/>
          <w:szCs w:val="26"/>
        </w:rPr>
        <w:t>RÉDITO ADICIONAL ESPECIAL NO VALOR DE R$ 1.000,00 (MIL REAIS) NO ORÇAMENTO VIGENTE E DÁ OUTRAS PROVIDÊNCIAS.</w:t>
      </w:r>
    </w:p>
    <w:p w:rsidR="003C5E85" w:rsidRDefault="003C5E85">
      <w:pPr>
        <w:pStyle w:val="SemEspaamento"/>
        <w:spacing w:line="360" w:lineRule="auto"/>
        <w:jc w:val="both"/>
        <w:rPr>
          <w:b/>
          <w:sz w:val="26"/>
          <w:szCs w:val="26"/>
        </w:rPr>
      </w:pPr>
    </w:p>
    <w:p w:rsidR="003C5E85" w:rsidRDefault="0047435B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Indicação nº 20/2019</w:t>
      </w:r>
      <w:r>
        <w:rPr>
          <w:bCs/>
          <w:sz w:val="26"/>
          <w:szCs w:val="26"/>
        </w:rPr>
        <w:t xml:space="preserve"> – VEREADOR TEODORO JAIR DESSBESSEL – MDB.</w:t>
      </w:r>
    </w:p>
    <w:p w:rsidR="003C5E85" w:rsidRDefault="003C5E85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 w:rsidR="003C5E85" w:rsidRDefault="0047435B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Indicação nº 21/2019</w:t>
      </w:r>
      <w:r>
        <w:rPr>
          <w:bCs/>
          <w:sz w:val="26"/>
          <w:szCs w:val="26"/>
        </w:rPr>
        <w:t xml:space="preserve"> – VEREADORES DA BANCADA PROGRESSISTAS.</w:t>
      </w:r>
    </w:p>
    <w:p w:rsidR="003C5E85" w:rsidRDefault="003C5E85">
      <w:pPr>
        <w:pStyle w:val="SemEspaamento"/>
        <w:rPr>
          <w:bCs/>
          <w:sz w:val="26"/>
          <w:szCs w:val="26"/>
        </w:rPr>
      </w:pPr>
    </w:p>
    <w:p w:rsidR="003C5E85" w:rsidRDefault="0047435B">
      <w:pPr>
        <w:pStyle w:val="SemEspaamento"/>
        <w:rPr>
          <w:bCs/>
          <w:sz w:val="26"/>
          <w:szCs w:val="26"/>
        </w:rPr>
      </w:pPr>
      <w:r>
        <w:rPr>
          <w:bCs/>
          <w:sz w:val="26"/>
          <w:szCs w:val="26"/>
        </w:rPr>
        <w:t>Está baixado nas Comi</w:t>
      </w:r>
      <w:r>
        <w:rPr>
          <w:bCs/>
          <w:sz w:val="26"/>
          <w:szCs w:val="26"/>
        </w:rPr>
        <w:t>ssões:</w:t>
      </w:r>
    </w:p>
    <w:p w:rsidR="003C5E85" w:rsidRDefault="003C5E85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 w:rsidR="003C5E85" w:rsidRDefault="0047435B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Projeto de Lei do Executivo nº 2577, de 31 de outubro de 2019</w:t>
      </w:r>
      <w:r>
        <w:rPr>
          <w:sz w:val="26"/>
          <w:szCs w:val="26"/>
        </w:rPr>
        <w:t xml:space="preserve"> – ESTIMA A RECEITA E FIXA A DESPESA DO MUNICÍPIO DE SALTO DO JACUÍ-RS PARA O EXERCÍCIO FINANCEIRO DE 2020 E DÁ OUTRAS PROVIDÊNCIAS.</w:t>
      </w:r>
    </w:p>
    <w:p w:rsidR="003C5E85" w:rsidRDefault="003C5E85">
      <w:pPr>
        <w:pStyle w:val="SemEspaamento"/>
        <w:spacing w:line="360" w:lineRule="auto"/>
        <w:jc w:val="both"/>
        <w:rPr>
          <w:sz w:val="26"/>
          <w:szCs w:val="26"/>
        </w:rPr>
      </w:pPr>
    </w:p>
    <w:p w:rsidR="003C5E85" w:rsidRDefault="0047435B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Está baixando nas Comissões:</w:t>
      </w:r>
    </w:p>
    <w:p w:rsidR="003C5E85" w:rsidRDefault="003C5E85">
      <w:pPr>
        <w:pStyle w:val="SemEspaamento"/>
        <w:spacing w:line="360" w:lineRule="auto"/>
        <w:jc w:val="both"/>
        <w:rPr>
          <w:sz w:val="26"/>
          <w:szCs w:val="26"/>
        </w:rPr>
      </w:pPr>
    </w:p>
    <w:p w:rsidR="003C5E85" w:rsidRDefault="0047435B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Projeto de Lei do </w:t>
      </w:r>
      <w:r>
        <w:rPr>
          <w:b/>
          <w:sz w:val="26"/>
          <w:szCs w:val="26"/>
        </w:rPr>
        <w:t>Executivo nº 2585, de 26 de novembro de 2019</w:t>
      </w:r>
      <w:r>
        <w:rPr>
          <w:sz w:val="26"/>
          <w:szCs w:val="26"/>
        </w:rPr>
        <w:t xml:space="preserve"> – AUTORIZA O PODER EXECUTIVO MUNICIPAL A RECEBER IMOVÉL POR DAÇÃO EM PAGAMENTO DE CRÉDITO NÃO TRIBUTÁRIO E DÁ OUTRAS PROVIDENCIAS.</w:t>
      </w:r>
    </w:p>
    <w:p w:rsidR="003C5E85" w:rsidRDefault="003C5E85">
      <w:pPr>
        <w:pStyle w:val="SemEspaamento"/>
        <w:spacing w:line="360" w:lineRule="auto"/>
        <w:jc w:val="both"/>
        <w:rPr>
          <w:sz w:val="26"/>
          <w:szCs w:val="26"/>
        </w:rPr>
      </w:pPr>
    </w:p>
    <w:p w:rsidR="003C5E85" w:rsidRDefault="0047435B">
      <w:pPr>
        <w:pStyle w:val="SemEspaamen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ELEIÇÃO DA MESA DIRETORA PARA O EXERCÍCIO 2020.</w:t>
      </w:r>
    </w:p>
    <w:p w:rsidR="003C5E85" w:rsidRDefault="003C5E85">
      <w:pPr>
        <w:pStyle w:val="SemEspaamento"/>
        <w:rPr>
          <w:b/>
          <w:bCs/>
          <w:sz w:val="28"/>
          <w:szCs w:val="28"/>
        </w:rPr>
      </w:pPr>
    </w:p>
    <w:p w:rsidR="003C5E85" w:rsidRDefault="003C5E85">
      <w:pPr>
        <w:pStyle w:val="SemEspaamento"/>
        <w:rPr>
          <w:b/>
          <w:bCs/>
          <w:sz w:val="28"/>
          <w:szCs w:val="28"/>
        </w:rPr>
      </w:pPr>
    </w:p>
    <w:p w:rsidR="003C5E85" w:rsidRDefault="003C5E85">
      <w:pPr>
        <w:pStyle w:val="SemEspaamento"/>
        <w:spacing w:line="360" w:lineRule="auto"/>
        <w:jc w:val="both"/>
        <w:rPr>
          <w:sz w:val="26"/>
          <w:szCs w:val="26"/>
        </w:rPr>
      </w:pPr>
    </w:p>
    <w:p w:rsidR="003C5E85" w:rsidRDefault="0047435B">
      <w:pPr>
        <w:pStyle w:val="SemEspaamento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GILMAR LOPES DE SOUZA</w:t>
      </w:r>
    </w:p>
    <w:p w:rsidR="003C5E85" w:rsidRDefault="0047435B">
      <w:pPr>
        <w:pStyle w:val="SemEspaamento"/>
        <w:spacing w:line="360" w:lineRule="auto"/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VEREAD</w:t>
      </w:r>
      <w:r>
        <w:rPr>
          <w:b/>
          <w:sz w:val="26"/>
          <w:szCs w:val="26"/>
        </w:rPr>
        <w:t>OR PRESIDENTE</w:t>
      </w:r>
    </w:p>
    <w:sectPr w:rsidR="003C5E85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35B" w:rsidRDefault="0047435B">
      <w:r>
        <w:separator/>
      </w:r>
    </w:p>
  </w:endnote>
  <w:endnote w:type="continuationSeparator" w:id="0">
    <w:p w:rsidR="0047435B" w:rsidRDefault="0047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35B" w:rsidRDefault="0047435B">
      <w:r>
        <w:separator/>
      </w:r>
    </w:p>
  </w:footnote>
  <w:footnote w:type="continuationSeparator" w:id="0">
    <w:p w:rsidR="0047435B" w:rsidRDefault="00474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85"/>
    <w:rsid w:val="003C5E85"/>
    <w:rsid w:val="0047435B"/>
    <w:rsid w:val="00504B9A"/>
    <w:rsid w:val="00CD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9DB516-E46A-4E3F-B160-E8F6E6AD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83DF8-C6A2-413F-8C99-E301B981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2019-12-06T13:22:00Z</cp:lastPrinted>
  <dcterms:created xsi:type="dcterms:W3CDTF">2019-12-11T00:16:00Z</dcterms:created>
  <dcterms:modified xsi:type="dcterms:W3CDTF">2019-12-11T00:16:00Z</dcterms:modified>
</cp:coreProperties>
</file>