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AF" w:rsidRDefault="00FC6866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Ata nº 44/2019</w:t>
      </w:r>
    </w:p>
    <w:p w:rsidR="00A711AF" w:rsidRDefault="00FC6866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>Aos dois dias do mês de dezembro de dois mil e dezenove, às dezenove horas, reuniram-se nesta Casa Legislativa, sob a presidência do vereador Gilmar Lopes de Souza, os vereadores Gelso</w:t>
      </w:r>
      <w:r>
        <w:rPr>
          <w:sz w:val="26"/>
          <w:szCs w:val="26"/>
        </w:rPr>
        <w:t xml:space="preserve"> Soares de Brito, Isabel de Oliveira Elias, Jane Elizete Ferreira Martins da Silva, José Sérgio de Carvalho, Jucimar Borges da Silveira, Loreno Feix, Sandro Drum e Teodoro Jair Dessbessel. O Presidente solicitou à secretária Jane que fizesse a leitura de u</w:t>
      </w:r>
      <w:r>
        <w:rPr>
          <w:sz w:val="26"/>
          <w:szCs w:val="26"/>
        </w:rPr>
        <w:t xml:space="preserve">m texto bíblico que em pé foi ouvido. Posteriormente a secretária fez a leitura da Ata nº 43/2019 que foi posta em discussão, votação e aprovada por sete votos, o vereador Jucimar se absteve, pois não estava presente na sessão anterior. A secretária fez a </w:t>
      </w:r>
      <w:r>
        <w:rPr>
          <w:sz w:val="26"/>
          <w:szCs w:val="26"/>
        </w:rPr>
        <w:t>leitura do Requerimento para uso da Tribuna Popular. O presidente abriu espaço para a Tribuna, ocasião em que Adeleir Antônio Pedrassani apresentou o relatório de atividades desenvolvidas pela Emater no município de Salto do Jacuí no ano de 2019. A secretá</w:t>
      </w:r>
      <w:r>
        <w:rPr>
          <w:sz w:val="26"/>
          <w:szCs w:val="26"/>
        </w:rPr>
        <w:t>ria fez a leitura do Ofício nº 39/2019 – Escola Municipal de Educação Especial Resina Bernhard; do Ofício do Poder Executivo nº 524/2019 – Encaminha Projetos de Lei nº 2581, 2582, 2583 e 2584/2019; e do Ofício nº 28/2019 – Secretaria Municipal de Obras e T</w:t>
      </w:r>
      <w:r>
        <w:rPr>
          <w:sz w:val="26"/>
          <w:szCs w:val="26"/>
        </w:rPr>
        <w:t>rânsito. A secretária fez a leitura do Projeto de Lei do Executivo nº 2570, de 25 de setembro de 2019 – Dispõe sobre o serviço de transporte coletivo privado de escolares no Município e dá outras providências, que veio com parecer favorável das duas Comiss</w:t>
      </w:r>
      <w:r>
        <w:rPr>
          <w:sz w:val="26"/>
          <w:szCs w:val="26"/>
        </w:rPr>
        <w:t>ões. A secretária fez a leitura da Emenda Supressiva/Modificativa ao Projeto de Lei. Posteriormente o presidente colocou em discussão o Projeto de Lei do Executivo nº 2570/2019 e foi concedido vistas ao vereador Gelso. A secretária fez a leitura do</w:t>
      </w:r>
      <w:r>
        <w:t xml:space="preserve"> </w:t>
      </w:r>
      <w:r>
        <w:rPr>
          <w:sz w:val="26"/>
          <w:szCs w:val="26"/>
        </w:rPr>
        <w:t>Projeto</w:t>
      </w:r>
      <w:r>
        <w:rPr>
          <w:sz w:val="26"/>
          <w:szCs w:val="26"/>
        </w:rPr>
        <w:t xml:space="preserve"> de Lei do Legislativo nº 009, de 20 de novembro de 2019 – Dispõe sobre a obrigatoriedade de banheiros públicos em agências bancárias e cooperativas de crédito na cidade de Salto do Jacuí/RS e dá outras providências, que veio com parecer favorável das duas</w:t>
      </w:r>
      <w:r>
        <w:rPr>
          <w:sz w:val="26"/>
          <w:szCs w:val="26"/>
        </w:rPr>
        <w:t xml:space="preserve"> Comissões, foi posto em discussão, votação e aprovado </w:t>
      </w:r>
      <w:r>
        <w:rPr>
          <w:sz w:val="26"/>
          <w:szCs w:val="26"/>
        </w:rPr>
        <w:lastRenderedPageBreak/>
        <w:t>por unanimidade. A secretária fez a leitura da Indicação nº 18/2019 – Vereadora Jane Elizete Ferreira Martins da Silva - Progressistas - Indica que Poder Executivo Municipal implemente a “Lei Municipal</w:t>
      </w:r>
      <w:r>
        <w:rPr>
          <w:sz w:val="26"/>
          <w:szCs w:val="26"/>
        </w:rPr>
        <w:t xml:space="preserve"> nº 2117, de 08 de outubro de 2014 – Convalida e ratifica a adesão do Município de Salto do Jacuí-RS ao que dispõe sobre a política municipal de gestão de resíduos sólidos, e dá outras providências”, e realize a coleta seletiva em nosso Município. A Indica</w:t>
      </w:r>
      <w:r>
        <w:rPr>
          <w:sz w:val="26"/>
          <w:szCs w:val="26"/>
        </w:rPr>
        <w:t>ção nº 18/2019</w:t>
      </w:r>
      <w:r>
        <w:t xml:space="preserve"> </w:t>
      </w:r>
      <w:r>
        <w:rPr>
          <w:sz w:val="26"/>
          <w:szCs w:val="26"/>
        </w:rPr>
        <w:t xml:space="preserve">foi posta em discussão, votação e aprovada por unanimidade. A secretária fez a leitura da Indicação nº 19/2019 – Vereador Sandro Drum – MDB - Indica ao Poder Executivo Municipal que seja construída uma ciclovia na Avenida Pio XII, quando da </w:t>
      </w:r>
      <w:r>
        <w:rPr>
          <w:sz w:val="26"/>
          <w:szCs w:val="26"/>
        </w:rPr>
        <w:t>construção do asfalto novo, para que os ciclistas tenham faixa exclusiva e possam trafegar em segurança.</w:t>
      </w:r>
      <w:r>
        <w:t xml:space="preserve"> </w:t>
      </w:r>
      <w:r>
        <w:rPr>
          <w:sz w:val="26"/>
          <w:szCs w:val="26"/>
        </w:rPr>
        <w:t>A Indicação nº 19/2019 foi posta em discussão, votação e aprovada por unanimidade. A secretária fez a leitura do Pedido de Providências nº 43/2019 – Ve</w:t>
      </w:r>
      <w:r>
        <w:rPr>
          <w:sz w:val="26"/>
          <w:szCs w:val="26"/>
        </w:rPr>
        <w:t xml:space="preserve">readora Jane Elizete Ferreira Martins da Silva - Progressistas - Pede que o Poder Executivo Municipal providencie o conserto do calçamento na Rua Nestor Ferreira, no Bairro Cruzeiro, tendo em vista que o mesmo foi danificado devido à construção de um poço </w:t>
      </w:r>
      <w:r>
        <w:rPr>
          <w:sz w:val="26"/>
          <w:szCs w:val="26"/>
        </w:rPr>
        <w:t>negro. O</w:t>
      </w:r>
      <w:r>
        <w:t xml:space="preserve"> </w:t>
      </w:r>
      <w:r>
        <w:rPr>
          <w:sz w:val="26"/>
          <w:szCs w:val="26"/>
        </w:rPr>
        <w:t>Pedido de Providências nº 43/2019</w:t>
      </w:r>
      <w:r>
        <w:t xml:space="preserve"> </w:t>
      </w:r>
      <w:r>
        <w:rPr>
          <w:sz w:val="26"/>
          <w:szCs w:val="26"/>
        </w:rPr>
        <w:t>foi posto em discussão, votação e aprovado por unanimidade. A secretária fez a leitura da Proposta de Moção de Apoio nº 18/2019 – De todos os vereadores - A Câmara Municipal de Salto do Jacuí, vem, na forma regime</w:t>
      </w:r>
      <w:r>
        <w:rPr>
          <w:sz w:val="26"/>
          <w:szCs w:val="26"/>
        </w:rPr>
        <w:t>ntal, apresentar Moção de Apoio a Manutenção e Fortalecimento da EMATER/RS-ASCAR. A Proposta de Moção de Apoio nº 18/2019</w:t>
      </w:r>
      <w:r>
        <w:t xml:space="preserve"> </w:t>
      </w:r>
      <w:r>
        <w:rPr>
          <w:sz w:val="26"/>
          <w:szCs w:val="26"/>
        </w:rPr>
        <w:t xml:space="preserve">foi posta em discussão, votação e aprovada por unanimidade. </w:t>
      </w:r>
      <w:r>
        <w:rPr>
          <w:bCs/>
          <w:sz w:val="26"/>
          <w:szCs w:val="26"/>
        </w:rPr>
        <w:t xml:space="preserve">Está baixado nas Comissões: Projeto de Lei do Executivo nº 2577, de 31 de </w:t>
      </w:r>
      <w:r>
        <w:rPr>
          <w:bCs/>
          <w:sz w:val="26"/>
          <w:szCs w:val="26"/>
        </w:rPr>
        <w:t>outubro de 2019 – Estima a receita e fixa a despesa do Município de Salto do Jacuí-RS para o exercício financeiro de 2020 e dá outras providências. Estão baixando nas Comissões: Projeto de Lei do Executivo nº 2581, de 20 de novembro de 2019 – Altera o art.</w:t>
      </w:r>
      <w:r>
        <w:rPr>
          <w:bCs/>
          <w:sz w:val="26"/>
          <w:szCs w:val="26"/>
        </w:rPr>
        <w:t xml:space="preserve"> 49 da Lei Municipal n° 2581 de 25 de junho de 2019 e dá outras providencias; Projeto de Lei do </w:t>
      </w:r>
      <w:r>
        <w:rPr>
          <w:bCs/>
          <w:sz w:val="26"/>
          <w:szCs w:val="26"/>
        </w:rPr>
        <w:lastRenderedPageBreak/>
        <w:t>Executivo nº 2582, de 25 de novembro de 2019 – Altera o art. 5° da Lei Municipal n° 2524 de 22 de outubro de 2019 e dá outras providencias; Projeto de Lei do Ex</w:t>
      </w:r>
      <w:r>
        <w:rPr>
          <w:bCs/>
          <w:sz w:val="26"/>
          <w:szCs w:val="26"/>
        </w:rPr>
        <w:t>ecutivo nº 2583, de 27 de novembro de 2019 – Autoriza a contratação emergencial temporária, por tempo determinado, na forma do artigo 37, IX da Constituição Federal e artigo 76 da Lei Orgânica Municipal e dá outras providências; e Projeto de Lei do Executi</w:t>
      </w:r>
      <w:r>
        <w:rPr>
          <w:bCs/>
          <w:sz w:val="26"/>
          <w:szCs w:val="26"/>
        </w:rPr>
        <w:t>vo nº 2584, de 27 de novembro de 2019 – Autoriza o Poder Executivo Municipal a realizar a abertura de crédito adicional especial no valor de R$ 1.000,00 (mil reais) no orçamento vigente e dá outras providências. Na Tribuna Parlamentar o vereador Sandro</w:t>
      </w:r>
      <w:r>
        <w:rPr>
          <w:sz w:val="26"/>
          <w:szCs w:val="26"/>
        </w:rPr>
        <w:t xml:space="preserve"> fal</w:t>
      </w:r>
      <w:r>
        <w:rPr>
          <w:sz w:val="26"/>
          <w:szCs w:val="26"/>
        </w:rPr>
        <w:t xml:space="preserve">ou sobre as </w:t>
      </w:r>
      <w:r>
        <w:rPr>
          <w:bCs/>
          <w:sz w:val="26"/>
          <w:szCs w:val="26"/>
        </w:rPr>
        <w:t>obras na Rua Lidovino Fonton, falou sobre as reformas que estão sendo feitas no Balneário, comentou sobre o trabalho da Emater em nosso município, parabenizou os membros do CTG Potreiro Grande pelo rodeio realizado e criticou a falta de ambulân</w:t>
      </w:r>
      <w:r>
        <w:rPr>
          <w:bCs/>
          <w:sz w:val="26"/>
          <w:szCs w:val="26"/>
        </w:rPr>
        <w:t>cia nos eventos. Nada mais havendo a se tratar, às vinte e uma horas e trinta e cinco minutos, o Presidente encerrou os trabalhos e vai a presente Ata lavrada e assinada por quem de direito:</w:t>
      </w:r>
    </w:p>
    <w:p w:rsidR="00A711AF" w:rsidRDefault="00A711AF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sectPr w:rsidR="00A711AF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866" w:rsidRDefault="00FC6866">
      <w:pPr>
        <w:spacing w:after="0" w:line="240" w:lineRule="auto"/>
      </w:pPr>
      <w:r>
        <w:separator/>
      </w:r>
    </w:p>
  </w:endnote>
  <w:endnote w:type="continuationSeparator" w:id="0">
    <w:p w:rsidR="00FC6866" w:rsidRDefault="00FC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866" w:rsidRDefault="00FC6866">
      <w:pPr>
        <w:spacing w:after="0" w:line="240" w:lineRule="auto"/>
      </w:pPr>
      <w:r>
        <w:separator/>
      </w:r>
    </w:p>
  </w:footnote>
  <w:footnote w:type="continuationSeparator" w:id="0">
    <w:p w:rsidR="00FC6866" w:rsidRDefault="00FC6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75162A9C"/>
    <w:multiLevelType w:val="hybridMultilevel"/>
    <w:tmpl w:val="9C20EB26"/>
    <w:lvl w:ilvl="0" w:tplc="F90E257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AF"/>
    <w:rsid w:val="003556CD"/>
    <w:rsid w:val="00A711AF"/>
    <w:rsid w:val="00FC6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CCF86-509F-4DE9-843F-A0484018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</w:style>
  <w:style w:type="paragraph" w:styleId="PargrafodaLista">
    <w:name w:val="List Paragraph"/>
    <w:basedOn w:val="Normal"/>
    <w:uiPriority w:val="99"/>
    <w:qFormat/>
    <w:pPr>
      <w:ind w:left="720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55AF1-6DD6-4D31-BDDF-6481CBB0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2019-11-07T13:27:00Z</cp:lastPrinted>
  <dcterms:created xsi:type="dcterms:W3CDTF">2019-12-11T00:32:00Z</dcterms:created>
  <dcterms:modified xsi:type="dcterms:W3CDTF">2019-12-11T00:32:00Z</dcterms:modified>
</cp:coreProperties>
</file>