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Ata nº 43/2019</w:t>
      </w:r>
    </w:p>
    <w:p>
      <w:pPr>
        <w:pStyle w:val="SemEspaamento"/>
        <w:spacing w:line="360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Aos vinte e cinco dias do mês de novembro de dois mil e dezenove, às dezenove horas, reuniram-se nesta Casa Legislativa, sob a presidência do vereador Gilmar Lopes de Souza, os vereadores </w:t>
      </w:r>
      <w:proofErr w:type="spellStart"/>
      <w:r>
        <w:rPr>
          <w:sz w:val="26"/>
          <w:szCs w:val="26"/>
        </w:rPr>
        <w:t>Gelso</w:t>
      </w:r>
      <w:proofErr w:type="spellEnd"/>
      <w:r>
        <w:rPr>
          <w:sz w:val="26"/>
          <w:szCs w:val="26"/>
        </w:rPr>
        <w:t xml:space="preserve"> Soares de Brito, Isabel de Oliveira Elias, Jane Elizete Ferreira Martins da Silva, José Sérgio de Carvalho, Loreno </w:t>
      </w:r>
      <w:proofErr w:type="spellStart"/>
      <w:r>
        <w:rPr>
          <w:sz w:val="26"/>
          <w:szCs w:val="26"/>
        </w:rPr>
        <w:t>Feix</w:t>
      </w:r>
      <w:proofErr w:type="spellEnd"/>
      <w:r>
        <w:rPr>
          <w:sz w:val="26"/>
          <w:szCs w:val="26"/>
        </w:rPr>
        <w:t xml:space="preserve">,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 e 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 xml:space="preserve">. Registrou-se a ausência do vereador </w:t>
      </w:r>
      <w:proofErr w:type="spellStart"/>
      <w:r>
        <w:rPr>
          <w:sz w:val="26"/>
          <w:szCs w:val="26"/>
        </w:rPr>
        <w:t>Jucimar</w:t>
      </w:r>
      <w:proofErr w:type="spellEnd"/>
      <w:r>
        <w:rPr>
          <w:sz w:val="26"/>
          <w:szCs w:val="26"/>
        </w:rPr>
        <w:t xml:space="preserve"> Borges da Silveira, que estava em viagem a Porto Alegre. O Presidente solicitou à secretária Jane que fizesse a leitura de um texto bíblico que em pé foi ouvido. Posteriormente a secretária fez a leitura da Ata nº 42/2019 que foi posta em discussão, votação e aprovada por unanimidade. A secretária fez a leitura do Requerimento para uso da Tribuna Popular, ocasião em que o professor de educação física, Alex Sandro </w:t>
      </w:r>
      <w:proofErr w:type="spellStart"/>
      <w:r>
        <w:rPr>
          <w:sz w:val="26"/>
          <w:szCs w:val="26"/>
        </w:rPr>
        <w:t>Cossetin</w:t>
      </w:r>
      <w:proofErr w:type="spellEnd"/>
      <w:r>
        <w:rPr>
          <w:sz w:val="26"/>
          <w:szCs w:val="26"/>
        </w:rPr>
        <w:t xml:space="preserve">, explanou a comunidade sobre o pacote do governo estadual, Alex também trouxe em mãos uma lista com os nomes dos deputados favoráveis ao projeto do governador e pediu para que o Presidente da Casa e os demais vereadores procurem os deputados listados dos seus respectivos partidos, para que os direitos dos professores não sejam retirados. A secretária fez a leitura do Requerimento para uso da Tribuna Popular, onde Patrícia Rocha defendeu a classe dos professores e pediu apoio aos vereadores, tendo em conta os ataques que vem ocorrendo por parte do Governador contra a classe, destacou a possível queda de compras no comércio local por perda do poder aquisitivo e comentou sobre a Moção, agradecendo aos membros do Legislativo pela preocupação com o funcionalismo, finalizou pedindo para que “deixem os professores trabalhar em paz”. A secretária fez a leitura do Requerimento para uso da Tribuna Popular, ocasião em que </w:t>
      </w:r>
      <w:proofErr w:type="spellStart"/>
      <w:r>
        <w:rPr>
          <w:sz w:val="26"/>
          <w:szCs w:val="26"/>
        </w:rPr>
        <w:t>Veraldo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Orling</w:t>
      </w:r>
      <w:proofErr w:type="spellEnd"/>
      <w:r>
        <w:rPr>
          <w:sz w:val="26"/>
          <w:szCs w:val="26"/>
        </w:rPr>
        <w:t xml:space="preserve"> demonstrou apoio aos professores e policiais militares, se manifestou quanto ao pacote do Governo Estadual, destacou que os funcionários públicos conquistaram seus direitos, e convocou a todos para irem à Porto Alegre no próximo dia 5 de dezembro em </w:t>
      </w:r>
      <w:r>
        <w:rPr>
          <w:sz w:val="26"/>
          <w:szCs w:val="26"/>
        </w:rPr>
        <w:lastRenderedPageBreak/>
        <w:t xml:space="preserve">protesto pela sociedade em geral. A secretária fez a leitura do Requerimento para uso da Tribuna Popular, onde Mário Roberto Nunes Bugs, que não diferente dos demais, defendeu os professores e os militares, disse que o Governador Eduardo Leite se mostra um monstro com o pacote relativo ao funcionalismo público, destacou que não irá esquecer os nomes dos deputados listados que estão a favor do pacote do governador, e finalizou reforçando o convite para o protesto em Porto Alegre no próximo dia 5 de dezembro. Posteriormente, a secretária fez a leitura do Ofício s/n°– </w:t>
      </w:r>
      <w:proofErr w:type="gramStart"/>
      <w:r>
        <w:rPr>
          <w:sz w:val="26"/>
          <w:szCs w:val="26"/>
        </w:rPr>
        <w:t>Casa de Amparo Navegantes</w:t>
      </w:r>
      <w:proofErr w:type="gramEnd"/>
      <w:r>
        <w:rPr>
          <w:sz w:val="26"/>
          <w:szCs w:val="26"/>
        </w:rPr>
        <w:t xml:space="preserve">. A secretária fez a leitura do Projeto de Lei do Executivo nº 2578, de 31 de outubro de 2019 – Autoriza o Poder Executivo Municipal a realizar processo seletivo simplificado e contratar por tempo determinado, por excepcional interesse público, nos termos do art. 37, IX da Constituição Federal e art. 76 da Lei Orgânica Municipal e dá outras providências, que veio com parecer favorável das duas Comissões, foi posto em discussão, votação e aprovado por seis votos, o vereador Sandro votou contra. A secretária fez a leitura do Projeto de Lei do Executivo nº 2580, de 13 de novembro de 2019 – Autoriza o Poder Executivo Municipal a realizar a abertura de crédito especial no valor de R$ 245.000,00 (duzentos e quarenta e cinco mil reais) e dá outras providências, que veio com parecer favorável das duas Comissões, foi posto em discussão, votação e aprovado por unanimidade. A secretária fez a leitura da Indicação nº 16/2019 – Vereador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 – MDB - Indica ao Poder Executivo Municipal que seja criado e normatizado o Fundo Municipal de Desenvolvimento do Comércio, o Conselho Municipal de Desenvolvimento do Comércio de Salto do Jacuí e o Fundo Municipal de Desenvolvimento Rural Sustentável. A Indicação nº 16/2019</w:t>
      </w:r>
      <w:r>
        <w:t xml:space="preserve"> </w:t>
      </w:r>
      <w:r>
        <w:rPr>
          <w:sz w:val="26"/>
          <w:szCs w:val="26"/>
        </w:rPr>
        <w:t xml:space="preserve">foi posta em discussão, votação e aprovada por unanimidade. A secretária fez a leitura da Indicação nº 17/2019 – Vereadora Jane Elizete Ferreira Martins da Silva – Progressistas - Indica que Poder Executivo Municipal designe e regularize a área </w:t>
      </w:r>
      <w:r>
        <w:rPr>
          <w:sz w:val="26"/>
          <w:szCs w:val="26"/>
        </w:rPr>
        <w:lastRenderedPageBreak/>
        <w:t>nas imediações da Barragem Maia Filho para a prática de som automotivo. Conforme reunião realizada na Prefeitura Municipal, no dia 13 de novembro do corrente ano, com a presença do Prefeito Municipal, Secretário Municipal do Turismo, vereadores e demais interessados, o Poder Executivo comprometeu-se em regularizar área para a prática de som automotivo através de Projeto de Lei que será encaminhado à Câmara Municipal.</w:t>
      </w:r>
      <w:r>
        <w:t xml:space="preserve"> </w:t>
      </w:r>
      <w:r>
        <w:rPr>
          <w:sz w:val="26"/>
          <w:szCs w:val="26"/>
        </w:rPr>
        <w:t xml:space="preserve">A Indicação nº 17/2019 foi posta em discussão, votação e aprovada por unanimidade. A secretária fez a leitura do Pedido de Providências nº 40/2019 – Vereador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 – MDB - Pede que o Poder Executivo Municipal providencie reparos nas caixas de luz, mesas e churrasqueiras no Balneário Municipal. </w:t>
      </w:r>
      <w:proofErr w:type="gramStart"/>
      <w:r>
        <w:rPr>
          <w:sz w:val="26"/>
          <w:szCs w:val="26"/>
        </w:rPr>
        <w:t>Outrossim</w:t>
      </w:r>
      <w:proofErr w:type="gramEnd"/>
      <w:r>
        <w:rPr>
          <w:sz w:val="26"/>
          <w:szCs w:val="26"/>
        </w:rPr>
        <w:t>, solicita que seja providenciada a instalação de tela na quadra de areia situada no local. Tais providências tornam-se necessárias tendo em vista o estado crítico em que se encontra o Balneário (conforme fotos em anexo) e para proporcionar aos frequentadores do local melhores condições, além de incentivar o turismo no Município. O</w:t>
      </w:r>
      <w:r>
        <w:t xml:space="preserve"> </w:t>
      </w:r>
      <w:r>
        <w:rPr>
          <w:sz w:val="26"/>
          <w:szCs w:val="26"/>
        </w:rPr>
        <w:t>Pedido de Providências nº 40/2019</w:t>
      </w:r>
      <w:r>
        <w:t xml:space="preserve"> </w:t>
      </w:r>
      <w:r>
        <w:rPr>
          <w:sz w:val="26"/>
          <w:szCs w:val="26"/>
        </w:rPr>
        <w:t xml:space="preserve">foi posto em discussão, votação e aprovado por unanimidade. A secretária fez a leitura do                                     Pedido de Providências nº 41/2019 – Vereador </w:t>
      </w:r>
      <w:proofErr w:type="spellStart"/>
      <w:r>
        <w:rPr>
          <w:sz w:val="26"/>
          <w:szCs w:val="26"/>
        </w:rPr>
        <w:t>Jucimar</w:t>
      </w:r>
      <w:proofErr w:type="spellEnd"/>
      <w:r>
        <w:rPr>
          <w:sz w:val="26"/>
          <w:szCs w:val="26"/>
        </w:rPr>
        <w:t xml:space="preserve"> Borges da Silveira – PSB - Pede que o Poder Executivo Municipal providencie a instalação de uma faixa de pedestres na Rua </w:t>
      </w:r>
      <w:proofErr w:type="spellStart"/>
      <w:r>
        <w:rPr>
          <w:sz w:val="26"/>
          <w:szCs w:val="26"/>
        </w:rPr>
        <w:t>Lidovino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Fonton</w:t>
      </w:r>
      <w:proofErr w:type="spellEnd"/>
      <w:r>
        <w:rPr>
          <w:sz w:val="26"/>
          <w:szCs w:val="26"/>
        </w:rPr>
        <w:t>, nas proximidades da esquina com a Rua São Pedro, no Bairro Cruzeiro, nesta cidade.</w:t>
      </w:r>
      <w:r>
        <w:t xml:space="preserve"> </w:t>
      </w:r>
      <w:r>
        <w:rPr>
          <w:sz w:val="26"/>
          <w:szCs w:val="26"/>
        </w:rPr>
        <w:t xml:space="preserve">O Pedido de Providências nº 41/2019 foi posto em discussão, votação e aprovado por unanimidade. A secretária fez a leitura do Pedido de Providências nº 42/2019 – Vereador 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 xml:space="preserve"> – MDB - Pede que o Poder Executivo Municipal providencie a instalação de um quebra-molas na Rua Rodolfo Becker, nas proximidades do DC Burger, no Bairro Navegantes, nesta cidade.</w:t>
      </w:r>
      <w:r>
        <w:t xml:space="preserve"> </w:t>
      </w:r>
      <w:r>
        <w:rPr>
          <w:sz w:val="26"/>
          <w:szCs w:val="26"/>
        </w:rPr>
        <w:t xml:space="preserve">O Pedido de Providências nº 42/2019 foi posto em discussão, votação e aprovado por unanimidade. A secretária fez a leitura da Proposta de Moção de Protesto e Repúdio nº 16/2019 – </w:t>
      </w:r>
      <w:r>
        <w:rPr>
          <w:sz w:val="26"/>
          <w:szCs w:val="26"/>
        </w:rPr>
        <w:lastRenderedPageBreak/>
        <w:t>De todos os vereadores - A Câmara Municipal de Salto do Jacuí, vem, na forma regimental, apresentar Moção de Protesto e Repúdio contra os projetos alcunhados pelo Executivo Estadual de “Reforma Estrutural”, que compreendem alterações no Plano de Carreira do Magistério Público, no Estatuto do Servidor e no Regime Próprio de Previdência Social do Estado. A Proposta de Moção de Protesto e Repúdio nº 16/2019</w:t>
      </w:r>
      <w:r>
        <w:t xml:space="preserve"> </w:t>
      </w:r>
      <w:r>
        <w:rPr>
          <w:sz w:val="26"/>
          <w:szCs w:val="26"/>
        </w:rPr>
        <w:t>foi posta em discussão, votação e aprovada por unanimidade. A secretária fez a leitura da</w:t>
      </w:r>
      <w:r>
        <w:t xml:space="preserve"> </w:t>
      </w:r>
      <w:r>
        <w:rPr>
          <w:sz w:val="26"/>
          <w:szCs w:val="26"/>
        </w:rPr>
        <w:t>Proposta de Moção de Apoio nº 17/2019 – De todos os vereadores - A Câmara Municipal de Salto do Jacuí, vem, na forma regimental, apresentar Moção de Apoio aos professores das Escolas Estaduais Castelo Branco e Miguel Calmon que aderiram à greve do Magistério Público Estadual.</w:t>
      </w:r>
      <w:r>
        <w:t xml:space="preserve"> </w:t>
      </w:r>
      <w:r>
        <w:rPr>
          <w:sz w:val="26"/>
          <w:szCs w:val="26"/>
        </w:rPr>
        <w:t xml:space="preserve">A Proposta de Moção de Apoio nº 17/2019 foi posta em discussão, votação e aprovada por unanimidade. A secretária fez a leitura do Requerimento do vereador presidente Gilmar Lopes de Souza, conforme dispõe o art. 230 do Regimento Interno, para convocação de todos os Secretários Municipais para prestarem esclarecimentos em relação ao Projeto de Lei do Executivo nº 2577, de 31 de outubro de 2019. O Requerimento foi posto em discussão, votação e aprovado por unanimidade. </w:t>
      </w:r>
      <w:r>
        <w:rPr>
          <w:bCs/>
          <w:sz w:val="26"/>
          <w:szCs w:val="26"/>
        </w:rPr>
        <w:t xml:space="preserve">Estão baixados nas Comissões: Projeto de Lei do Executivo nº 2570, de 25 de setembro de 2019 – Dispõe sobre o serviço de transporte coletivo privado de escolares no Município e dá outras providências; e Projeto de Lei do Executivo nº 2577, de 31 de outubro de 2019 – Estima a receita e fixa a despesa do Município de Salto do </w:t>
      </w:r>
      <w:proofErr w:type="gramStart"/>
      <w:r>
        <w:rPr>
          <w:bCs/>
          <w:sz w:val="26"/>
          <w:szCs w:val="26"/>
        </w:rPr>
        <w:t>Jacuí-RS</w:t>
      </w:r>
      <w:proofErr w:type="gramEnd"/>
      <w:r>
        <w:rPr>
          <w:bCs/>
          <w:sz w:val="26"/>
          <w:szCs w:val="26"/>
        </w:rPr>
        <w:t xml:space="preserve"> para o exercício financeiro de 2020 e dá outras providências. Está baixando nas Comissões: Projeto de Lei do Legislativo nº 009, de 20 de novembro de 2019 – Dispõe sobre a obrigatoriedade de banheiros públicos em agências bancárias e cooperativas de crédito na cidade de Salto do Jacuí/RS e dá outras providências. Na Tribuna Parlamentar o vereador Sandro</w:t>
      </w:r>
      <w:bookmarkStart w:id="0" w:name="_GoBack"/>
      <w:bookmarkEnd w:id="0"/>
      <w:r>
        <w:rPr>
          <w:bCs/>
          <w:sz w:val="26"/>
          <w:szCs w:val="26"/>
        </w:rPr>
        <w:t xml:space="preserve"> se disse indignado com o desleixo da Administração Pública com o Balneário Municipal, pois é um dos pontos </w:t>
      </w:r>
      <w:r>
        <w:rPr>
          <w:bCs/>
          <w:sz w:val="26"/>
          <w:szCs w:val="26"/>
        </w:rPr>
        <w:lastRenderedPageBreak/>
        <w:t xml:space="preserve">turísticos mais visitados em nosso Município, o que vem causando muitas reclamações por parte dos turistas devido às condições, ainda falou sobre o projeto do Governador contra os professores. O vereador Teodoro Jair manifestou-se quanto ao projeto do pacote do Governador, disse que a luta dos professores se arrasta por longos anos, e afirmou que </w:t>
      </w:r>
      <w:proofErr w:type="gramStart"/>
      <w:r>
        <w:rPr>
          <w:bCs/>
          <w:sz w:val="26"/>
          <w:szCs w:val="26"/>
        </w:rPr>
        <w:t>a pressão e a união da classe deve permanecer</w:t>
      </w:r>
      <w:proofErr w:type="gramEnd"/>
      <w:r>
        <w:rPr>
          <w:bCs/>
          <w:sz w:val="26"/>
          <w:szCs w:val="26"/>
        </w:rPr>
        <w:t xml:space="preserve"> na certeza de que se todos fizerem a sua parte um dia as coisas vão melhorar.</w:t>
      </w:r>
      <w:r>
        <w:t xml:space="preserve"> </w:t>
      </w:r>
      <w:r>
        <w:rPr>
          <w:bCs/>
          <w:sz w:val="26"/>
          <w:szCs w:val="26"/>
        </w:rPr>
        <w:t xml:space="preserve">O vereador </w:t>
      </w:r>
      <w:proofErr w:type="spellStart"/>
      <w:r>
        <w:rPr>
          <w:bCs/>
          <w:sz w:val="26"/>
          <w:szCs w:val="26"/>
        </w:rPr>
        <w:t>Gelso</w:t>
      </w:r>
      <w:proofErr w:type="spellEnd"/>
      <w:r>
        <w:rPr>
          <w:bCs/>
          <w:sz w:val="26"/>
          <w:szCs w:val="26"/>
        </w:rPr>
        <w:t xml:space="preserve"> destacou que o nome de “sua deputada” não consta na lista dos deputados que apoiam o pacote do governo, falou sobre Leonel de Moura Brizola o qual lutou pela educação no nosso Estado, e disse que a classe trabalhadora deve se unir e lutar junto. Nada mais havendo a se tratar, às vinte e uma horas e trinta minutos, o Presidente encerrou os trabalhos e vai a presente Ata lavrada e assinada por quem de direito:</w:t>
      </w:r>
    </w:p>
    <w:p>
      <w:pPr>
        <w:pStyle w:val="SemEspaamento"/>
        <w:spacing w:line="360" w:lineRule="auto"/>
        <w:jc w:val="both"/>
        <w:rPr>
          <w:bCs/>
          <w:sz w:val="26"/>
          <w:szCs w:val="26"/>
        </w:rPr>
      </w:pPr>
    </w:p>
    <w:sectPr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628AE"/>
    <w:multiLevelType w:val="hybridMultilevel"/>
    <w:tmpl w:val="B1628318"/>
    <w:lvl w:ilvl="0" w:tplc="BC3A93E2">
      <w:start w:val="1"/>
      <w:numFmt w:val="decimal"/>
      <w:lvlText w:val="%1)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75162A9C"/>
    <w:multiLevelType w:val="hybridMultilevel"/>
    <w:tmpl w:val="9C20EB26"/>
    <w:lvl w:ilvl="0" w:tplc="F90E2570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</w:style>
  <w:style w:type="paragraph" w:styleId="PargrafodaLista">
    <w:name w:val="List Paragraph"/>
    <w:basedOn w:val="Normal"/>
    <w:uiPriority w:val="99"/>
    <w:qFormat/>
    <w:pPr>
      <w:ind w:left="720"/>
    </w:pPr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</w:style>
  <w:style w:type="paragraph" w:styleId="PargrafodaLista">
    <w:name w:val="List Paragraph"/>
    <w:basedOn w:val="Normal"/>
    <w:uiPriority w:val="99"/>
    <w:qFormat/>
    <w:pPr>
      <w:ind w:left="720"/>
    </w:pPr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4FFC5-4E46-4854-9293-533C4C820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1421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47</cp:revision>
  <cp:lastPrinted>2019-11-07T13:27:00Z</cp:lastPrinted>
  <dcterms:created xsi:type="dcterms:W3CDTF">2019-11-27T12:39:00Z</dcterms:created>
  <dcterms:modified xsi:type="dcterms:W3CDTF">2019-12-01T15:10:00Z</dcterms:modified>
</cp:coreProperties>
</file>