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1418"/>
          <w:tab w:val="left" w:pos="5059"/>
        </w:tabs>
        <w:spacing w:after="0" w:line="240" w:lineRule="auto"/>
        <w:jc w:val="center"/>
        <w:rPr>
          <w:rFonts w:eastAsia="Calibri" w:cs="Arial"/>
          <w:b/>
        </w:rPr>
      </w:pPr>
    </w:p>
    <w:p>
      <w:pPr>
        <w:tabs>
          <w:tab w:val="left" w:pos="1418"/>
          <w:tab w:val="left" w:pos="5059"/>
        </w:tabs>
        <w:spacing w:after="0" w:line="240" w:lineRule="auto"/>
        <w:jc w:val="center"/>
        <w:rPr>
          <w:rFonts w:eastAsia="Calibri" w:cs="Arial"/>
          <w:b/>
        </w:rPr>
      </w:pPr>
    </w:p>
    <w:p>
      <w:pPr>
        <w:tabs>
          <w:tab w:val="left" w:pos="1418"/>
          <w:tab w:val="left" w:pos="5059"/>
        </w:tabs>
        <w:spacing w:after="0" w:line="240" w:lineRule="auto"/>
        <w:jc w:val="center"/>
        <w:rPr>
          <w:rFonts w:eastAsia="Calibri" w:cs="Arial"/>
          <w:b/>
        </w:rPr>
      </w:pPr>
    </w:p>
    <w:p>
      <w:pPr>
        <w:tabs>
          <w:tab w:val="left" w:pos="1418"/>
          <w:tab w:val="left" w:pos="5059"/>
        </w:tabs>
        <w:spacing w:after="0" w:line="240" w:lineRule="auto"/>
        <w:jc w:val="center"/>
        <w:rPr>
          <w:rFonts w:eastAsia="Calibri" w:cs="Arial"/>
          <w:b/>
        </w:rPr>
      </w:pPr>
      <w:r>
        <w:rPr>
          <w:rFonts w:eastAsia="Calibri" w:cs="Arial"/>
          <w:b/>
        </w:rPr>
        <w:t>COMISSÃO DE ORÇAMENTO E FINANÇAS</w:t>
      </w:r>
    </w:p>
    <w:p>
      <w:pPr>
        <w:tabs>
          <w:tab w:val="left" w:pos="1418"/>
          <w:tab w:val="left" w:pos="5059"/>
        </w:tabs>
        <w:spacing w:after="0" w:line="240" w:lineRule="auto"/>
        <w:jc w:val="center"/>
        <w:rPr>
          <w:rFonts w:eastAsia="Calibri" w:cs="Arial"/>
          <w:b/>
        </w:rPr>
      </w:pPr>
    </w:p>
    <w:p>
      <w:pPr>
        <w:tabs>
          <w:tab w:val="left" w:pos="1418"/>
          <w:tab w:val="left" w:pos="5059"/>
        </w:tabs>
        <w:spacing w:after="0" w:line="240" w:lineRule="auto"/>
        <w:jc w:val="both"/>
        <w:rPr>
          <w:rFonts w:eastAsia="Calibri" w:cs="Arial"/>
        </w:rPr>
      </w:pPr>
      <w:r>
        <w:rPr>
          <w:rFonts w:eastAsia="Calibri" w:cs="Arial"/>
          <w:b/>
        </w:rPr>
        <w:t>Parecer:</w:t>
      </w:r>
      <w:r>
        <w:rPr>
          <w:rFonts w:eastAsia="Calibri" w:cs="Arial"/>
        </w:rPr>
        <w:t xml:space="preserve"> 81/2019</w:t>
      </w:r>
    </w:p>
    <w:p>
      <w:pPr>
        <w:tabs>
          <w:tab w:val="left" w:pos="1418"/>
          <w:tab w:val="left" w:pos="4253"/>
        </w:tabs>
        <w:spacing w:after="0" w:line="240" w:lineRule="auto"/>
        <w:jc w:val="both"/>
        <w:rPr>
          <w:rFonts w:eastAsia="Calibri" w:cs="Arial"/>
        </w:rPr>
      </w:pPr>
      <w:r>
        <w:rPr>
          <w:rFonts w:eastAsia="Calibri" w:cs="Arial"/>
          <w:b/>
        </w:rPr>
        <w:t>Processo:</w:t>
      </w:r>
      <w:r>
        <w:rPr>
          <w:rFonts w:eastAsia="Calibri" w:cs="Arial"/>
        </w:rPr>
        <w:t xml:space="preserve"> 6974/2019</w:t>
      </w:r>
      <w:r>
        <w:rPr>
          <w:rFonts w:eastAsia="Calibri" w:cs="Arial"/>
        </w:rPr>
        <w:tab/>
        <w:t xml:space="preserve">                             </w:t>
      </w:r>
      <w:r>
        <w:rPr>
          <w:rFonts w:eastAsia="Calibri" w:cs="Arial"/>
          <w:b/>
        </w:rPr>
        <w:t>Data:</w:t>
      </w:r>
      <w:r>
        <w:rPr>
          <w:rFonts w:eastAsia="Calibri" w:cs="Arial"/>
        </w:rPr>
        <w:t xml:space="preserve"> 01 de novembro de 2019</w:t>
      </w:r>
    </w:p>
    <w:p>
      <w:pPr>
        <w:tabs>
          <w:tab w:val="left" w:pos="1418"/>
        </w:tabs>
        <w:spacing w:after="0" w:line="240" w:lineRule="auto"/>
        <w:jc w:val="both"/>
        <w:rPr>
          <w:rFonts w:eastAsia="Calibri" w:cs="Arial"/>
        </w:rPr>
      </w:pPr>
      <w:r>
        <w:rPr>
          <w:rFonts w:eastAsia="Calibri" w:cs="Arial"/>
          <w:b/>
        </w:rPr>
        <w:t>Matéria:</w:t>
      </w:r>
      <w:r>
        <w:rPr>
          <w:rFonts w:eastAsia="Calibri" w:cs="Arial"/>
        </w:rPr>
        <w:t xml:space="preserve"> PL 2579/2019</w:t>
      </w:r>
      <w:r>
        <w:rPr>
          <w:rFonts w:eastAsia="Calibri" w:cs="Arial"/>
        </w:rPr>
        <w:tab/>
        <w:t xml:space="preserve">                                                                        </w:t>
      </w:r>
      <w:r>
        <w:rPr>
          <w:rFonts w:eastAsia="Calibri" w:cs="Arial"/>
          <w:b/>
        </w:rPr>
        <w:t>Autor:</w:t>
      </w:r>
      <w:r>
        <w:rPr>
          <w:rFonts w:eastAsia="Calibri" w:cs="Arial"/>
        </w:rPr>
        <w:t xml:space="preserve"> Poder Executivo</w:t>
      </w:r>
    </w:p>
    <w:p>
      <w:pPr>
        <w:tabs>
          <w:tab w:val="left" w:pos="1418"/>
          <w:tab w:val="left" w:pos="4253"/>
        </w:tabs>
        <w:spacing w:after="0" w:line="240" w:lineRule="auto"/>
        <w:jc w:val="both"/>
        <w:rPr>
          <w:rFonts w:eastAsia="Calibri" w:cs="Arial"/>
        </w:rPr>
      </w:pPr>
      <w:r>
        <w:rPr>
          <w:rFonts w:eastAsia="Calibri" w:cs="Arial"/>
          <w:b/>
        </w:rPr>
        <w:t>Relator:</w:t>
      </w:r>
      <w:r>
        <w:rPr>
          <w:rFonts w:eastAsia="Calibri" w:cs="Arial"/>
        </w:rPr>
        <w:t xml:space="preserve"> Vereador Sandro </w:t>
      </w:r>
      <w:proofErr w:type="spellStart"/>
      <w:r>
        <w:rPr>
          <w:rFonts w:eastAsia="Calibri" w:cs="Arial"/>
        </w:rPr>
        <w:t>Drum</w:t>
      </w:r>
      <w:proofErr w:type="spellEnd"/>
      <w:r>
        <w:rPr>
          <w:rFonts w:eastAsia="Calibri" w:cs="Arial"/>
        </w:rPr>
        <w:t xml:space="preserve">                                           </w:t>
      </w:r>
      <w:r>
        <w:rPr>
          <w:rFonts w:eastAsia="Calibri" w:cs="Arial"/>
        </w:rPr>
        <w:tab/>
        <w:t xml:space="preserve"> </w:t>
      </w:r>
      <w:r>
        <w:rPr>
          <w:rFonts w:eastAsia="Calibri" w:cs="Arial"/>
          <w:b/>
        </w:rPr>
        <w:t>Conclusão do Voto:</w:t>
      </w:r>
      <w:r>
        <w:rPr>
          <w:rFonts w:eastAsia="Calibri" w:cs="Arial"/>
        </w:rPr>
        <w:t xml:space="preserve"> Favorável </w:t>
      </w:r>
    </w:p>
    <w:p>
      <w:pPr>
        <w:tabs>
          <w:tab w:val="left" w:pos="1418"/>
          <w:tab w:val="left" w:pos="5059"/>
        </w:tabs>
        <w:spacing w:after="0" w:line="240" w:lineRule="auto"/>
        <w:jc w:val="both"/>
        <w:rPr>
          <w:rFonts w:eastAsia="Calibri" w:cs="Arial"/>
          <w:bCs/>
        </w:rPr>
      </w:pPr>
      <w:r>
        <w:rPr>
          <w:rFonts w:eastAsia="Calibri" w:cs="Arial"/>
          <w:b/>
        </w:rPr>
        <w:t xml:space="preserve">Ementa: </w:t>
      </w:r>
      <w:r>
        <w:rPr>
          <w:rFonts w:eastAsia="Calibri" w:cs="Arial"/>
          <w:bCs/>
        </w:rPr>
        <w:t>Altera o artigo 197 da Lei 270/90 que dispõe sobre a contratação temporária de excepcional interesse público e dá outras providências.</w:t>
      </w:r>
    </w:p>
    <w:p>
      <w:pPr>
        <w:tabs>
          <w:tab w:val="left" w:pos="1418"/>
          <w:tab w:val="left" w:pos="5059"/>
        </w:tabs>
        <w:spacing w:after="0" w:line="240" w:lineRule="auto"/>
        <w:jc w:val="both"/>
        <w:rPr>
          <w:rFonts w:eastAsia="Calibri" w:cs="Arial"/>
        </w:rPr>
      </w:pPr>
    </w:p>
    <w:p>
      <w:pPr>
        <w:tabs>
          <w:tab w:val="left" w:pos="1418"/>
          <w:tab w:val="left" w:pos="5059"/>
        </w:tabs>
        <w:spacing w:after="0" w:line="240" w:lineRule="auto"/>
        <w:jc w:val="center"/>
        <w:rPr>
          <w:rFonts w:eastAsia="Calibri" w:cs="Arial"/>
          <w:b/>
        </w:rPr>
      </w:pPr>
      <w:r>
        <w:rPr>
          <w:rFonts w:eastAsia="Calibri" w:cs="Arial"/>
          <w:b/>
        </w:rPr>
        <w:t>Relatório:</w:t>
      </w:r>
    </w:p>
    <w:p>
      <w:pPr>
        <w:tabs>
          <w:tab w:val="left" w:pos="1418"/>
          <w:tab w:val="left" w:pos="5059"/>
        </w:tabs>
        <w:spacing w:after="0" w:line="240" w:lineRule="auto"/>
        <w:jc w:val="center"/>
        <w:rPr>
          <w:rFonts w:eastAsia="Calibri" w:cs="Arial"/>
          <w:b/>
        </w:rPr>
      </w:pPr>
    </w:p>
    <w:p>
      <w:pPr>
        <w:tabs>
          <w:tab w:val="left" w:pos="1701"/>
          <w:tab w:val="left" w:pos="5059"/>
        </w:tabs>
        <w:spacing w:after="0" w:line="240" w:lineRule="auto"/>
        <w:jc w:val="both"/>
        <w:rPr>
          <w:rFonts w:eastAsia="Calibri" w:cs="Arial"/>
        </w:rPr>
      </w:pPr>
      <w:r>
        <w:rPr>
          <w:rFonts w:eastAsia="Calibri" w:cs="Arial"/>
        </w:rPr>
        <w:tab/>
        <w:t xml:space="preserve">Trata, a presente matéria, de Projeto de Lei de origem do Poder Executivo que tem como objetivo alterar </w:t>
      </w:r>
      <w:r>
        <w:rPr>
          <w:rFonts w:eastAsia="Calibri" w:cs="Arial"/>
          <w:bCs/>
        </w:rPr>
        <w:t>o artigo 197 da Lei 270/90 que dispõe sobre a contratação temporária de excepcional interesse público e dá outras providências.</w:t>
      </w:r>
    </w:p>
    <w:p>
      <w:pPr>
        <w:tabs>
          <w:tab w:val="left" w:pos="1701"/>
          <w:tab w:val="left" w:pos="5059"/>
        </w:tabs>
        <w:spacing w:after="0" w:line="240" w:lineRule="auto"/>
        <w:jc w:val="both"/>
        <w:rPr>
          <w:rFonts w:eastAsia="Calibri" w:cs="Arial"/>
        </w:rPr>
      </w:pPr>
    </w:p>
    <w:p>
      <w:pPr>
        <w:tabs>
          <w:tab w:val="left" w:pos="1418"/>
          <w:tab w:val="left" w:pos="5059"/>
        </w:tabs>
        <w:spacing w:after="0" w:line="240" w:lineRule="auto"/>
        <w:jc w:val="center"/>
        <w:rPr>
          <w:rFonts w:eastAsia="Calibri" w:cs="Arial"/>
          <w:b/>
        </w:rPr>
      </w:pPr>
      <w:r>
        <w:rPr>
          <w:rFonts w:eastAsia="Calibri" w:cs="Arial"/>
          <w:b/>
        </w:rPr>
        <w:t>Análise:</w:t>
      </w:r>
    </w:p>
    <w:p>
      <w:pPr>
        <w:tabs>
          <w:tab w:val="left" w:pos="1418"/>
          <w:tab w:val="left" w:pos="5059"/>
        </w:tabs>
        <w:spacing w:after="0" w:line="240" w:lineRule="auto"/>
        <w:jc w:val="center"/>
        <w:rPr>
          <w:rFonts w:eastAsia="Calibri" w:cs="Arial"/>
          <w:b/>
        </w:rPr>
      </w:pPr>
    </w:p>
    <w:p>
      <w:pPr>
        <w:tabs>
          <w:tab w:val="left" w:pos="1701"/>
          <w:tab w:val="left" w:pos="5059"/>
        </w:tabs>
        <w:spacing w:after="0" w:line="240" w:lineRule="auto"/>
        <w:ind w:firstLine="1701"/>
        <w:jc w:val="both"/>
        <w:rPr>
          <w:rFonts w:eastAsia="Calibri" w:cs="Arial"/>
        </w:rPr>
      </w:pPr>
      <w:r>
        <w:rPr>
          <w:rFonts w:eastAsia="Calibri" w:cs="Arial"/>
        </w:rPr>
        <w:t>Na análise, identifica-se que a iniciativa do projeto está correta, atendendo o disposto no inciso XI do art. 54 da Lei Orgânica Municipal.</w:t>
      </w:r>
    </w:p>
    <w:p>
      <w:pPr>
        <w:tabs>
          <w:tab w:val="left" w:pos="1701"/>
          <w:tab w:val="left" w:pos="5059"/>
        </w:tabs>
        <w:spacing w:after="0" w:line="240" w:lineRule="auto"/>
        <w:ind w:firstLine="1701"/>
        <w:jc w:val="both"/>
        <w:rPr>
          <w:rFonts w:eastAsia="Calibri" w:cs="Arial"/>
        </w:rPr>
      </w:pPr>
    </w:p>
    <w:p>
      <w:pPr>
        <w:tabs>
          <w:tab w:val="left" w:pos="1701"/>
          <w:tab w:val="left" w:pos="5059"/>
        </w:tabs>
        <w:spacing w:after="0" w:line="240" w:lineRule="auto"/>
        <w:ind w:firstLine="1701"/>
        <w:jc w:val="both"/>
        <w:rPr>
          <w:rFonts w:eastAsia="Calibri" w:cs="Arial"/>
        </w:rPr>
      </w:pPr>
      <w:r>
        <w:rPr>
          <w:rFonts w:eastAsia="Calibri" w:cs="Arial"/>
        </w:rPr>
        <w:t>O Projeto justifica-se, tendo em vista a necessidade de regularização do art. 197 da Lei 270/90, Regime Jurídico, onde consta quanto ao prazo de contratação temporária de seis meses, alterando-o, onde não poderão ultrapassar o prazo de um ano, trazendo assim melhorias as contratações efetuadas de maneira temporária com a continuidade do vínculo por um período maior tornando a prestação de serviços mais eficaz.</w:t>
      </w:r>
    </w:p>
    <w:p>
      <w:pPr>
        <w:tabs>
          <w:tab w:val="left" w:pos="1701"/>
          <w:tab w:val="left" w:pos="5059"/>
        </w:tabs>
        <w:spacing w:after="0" w:line="240" w:lineRule="auto"/>
        <w:ind w:firstLine="1701"/>
        <w:jc w:val="both"/>
        <w:rPr>
          <w:rFonts w:eastAsia="Calibri" w:cs="Arial"/>
        </w:rPr>
      </w:pPr>
    </w:p>
    <w:p>
      <w:pPr>
        <w:tabs>
          <w:tab w:val="left" w:pos="1701"/>
          <w:tab w:val="left" w:pos="5059"/>
        </w:tabs>
        <w:spacing w:after="0" w:line="240" w:lineRule="auto"/>
        <w:ind w:firstLine="1701"/>
        <w:jc w:val="both"/>
        <w:rPr>
          <w:rFonts w:eastAsia="Calibri" w:cs="Arial"/>
        </w:rPr>
      </w:pPr>
      <w:r>
        <w:rPr>
          <w:rFonts w:eastAsia="Calibri" w:cs="Arial"/>
        </w:rPr>
        <w:t>Conclui-se que o Projeto de Lei nº 2579, está em condições de tramitar, visto que adequada a iniciativa legislativa e acompanhado de justificativa.</w:t>
      </w:r>
    </w:p>
    <w:p>
      <w:pPr>
        <w:tabs>
          <w:tab w:val="left" w:pos="1701"/>
          <w:tab w:val="left" w:pos="5059"/>
        </w:tabs>
        <w:spacing w:after="0" w:line="240" w:lineRule="auto"/>
        <w:jc w:val="both"/>
        <w:rPr>
          <w:rFonts w:eastAsia="Calibri" w:cs="Arial"/>
          <w:b/>
        </w:rPr>
      </w:pPr>
      <w:bookmarkStart w:id="0" w:name="_GoBack"/>
      <w:bookmarkEnd w:id="0"/>
    </w:p>
    <w:p>
      <w:pPr>
        <w:tabs>
          <w:tab w:val="left" w:pos="1418"/>
          <w:tab w:val="left" w:pos="5059"/>
        </w:tabs>
        <w:spacing w:after="0" w:line="240" w:lineRule="auto"/>
        <w:jc w:val="center"/>
        <w:rPr>
          <w:rFonts w:eastAsia="Calibri" w:cs="Arial"/>
          <w:b/>
        </w:rPr>
      </w:pPr>
      <w:r>
        <w:rPr>
          <w:rFonts w:eastAsia="Calibri" w:cs="Arial"/>
          <w:b/>
        </w:rPr>
        <w:t>Conclusão do Voto:</w:t>
      </w:r>
    </w:p>
    <w:p>
      <w:pPr>
        <w:tabs>
          <w:tab w:val="left" w:pos="1418"/>
          <w:tab w:val="left" w:pos="5059"/>
        </w:tabs>
        <w:spacing w:after="0" w:line="240" w:lineRule="auto"/>
        <w:jc w:val="both"/>
        <w:rPr>
          <w:rFonts w:eastAsia="Calibri" w:cs="Arial"/>
        </w:rPr>
      </w:pPr>
    </w:p>
    <w:p>
      <w:pPr>
        <w:tabs>
          <w:tab w:val="left" w:pos="1701"/>
          <w:tab w:val="left" w:pos="5059"/>
        </w:tabs>
        <w:spacing w:after="0" w:line="240" w:lineRule="auto"/>
        <w:jc w:val="both"/>
        <w:rPr>
          <w:rFonts w:eastAsia="Calibri" w:cs="Arial"/>
        </w:rPr>
      </w:pPr>
      <w:r>
        <w:rPr>
          <w:rFonts w:eastAsia="Calibri" w:cs="Arial"/>
        </w:rPr>
        <w:tab/>
        <w:t>Pelos fundamentos declinados neste Parecer, esta Relatoria opina que o Projeto de Lei em exame está adequado, devendo a matéria seguir seu curso regimental.</w:t>
      </w:r>
    </w:p>
    <w:p>
      <w:pPr>
        <w:tabs>
          <w:tab w:val="left" w:pos="1701"/>
          <w:tab w:val="left" w:pos="5059"/>
        </w:tabs>
        <w:spacing w:after="0" w:line="240" w:lineRule="auto"/>
        <w:jc w:val="both"/>
        <w:rPr>
          <w:rFonts w:eastAsia="Calibri" w:cs="Arial"/>
        </w:rPr>
      </w:pPr>
    </w:p>
    <w:p>
      <w:pPr>
        <w:tabs>
          <w:tab w:val="left" w:pos="1418"/>
          <w:tab w:val="left" w:pos="5059"/>
        </w:tabs>
        <w:spacing w:after="0" w:line="240" w:lineRule="auto"/>
        <w:jc w:val="both"/>
        <w:rPr>
          <w:rFonts w:eastAsia="Calibri" w:cs="Arial"/>
        </w:rPr>
      </w:pPr>
    </w:p>
    <w:p>
      <w:pPr>
        <w:tabs>
          <w:tab w:val="left" w:pos="1701"/>
          <w:tab w:val="left" w:pos="5059"/>
        </w:tabs>
        <w:spacing w:after="0" w:line="240" w:lineRule="auto"/>
        <w:jc w:val="both"/>
        <w:rPr>
          <w:rFonts w:eastAsia="Calibri" w:cs="Arial"/>
        </w:rPr>
      </w:pPr>
      <w:r>
        <w:rPr>
          <w:rFonts w:eastAsia="Calibri" w:cs="Arial"/>
        </w:rPr>
        <w:tab/>
        <w:t>Sala das Comissões, em 07 de novembro de 2019.</w:t>
      </w:r>
    </w:p>
    <w:p>
      <w:pPr>
        <w:tabs>
          <w:tab w:val="left" w:pos="1701"/>
          <w:tab w:val="left" w:pos="5059"/>
        </w:tabs>
        <w:spacing w:after="0" w:line="240" w:lineRule="auto"/>
        <w:jc w:val="both"/>
        <w:rPr>
          <w:rFonts w:eastAsia="Calibri" w:cs="Arial"/>
        </w:rPr>
      </w:pPr>
    </w:p>
    <w:p>
      <w:pPr>
        <w:tabs>
          <w:tab w:val="left" w:pos="1418"/>
          <w:tab w:val="left" w:pos="5059"/>
        </w:tabs>
        <w:spacing w:after="0" w:line="240" w:lineRule="auto"/>
        <w:jc w:val="both"/>
        <w:rPr>
          <w:rFonts w:eastAsia="Calibri" w:cs="Arial"/>
        </w:rPr>
      </w:pPr>
    </w:p>
    <w:p>
      <w:pPr>
        <w:tabs>
          <w:tab w:val="left" w:pos="1418"/>
          <w:tab w:val="left" w:pos="5059"/>
        </w:tabs>
        <w:spacing w:after="0" w:line="240" w:lineRule="auto"/>
        <w:jc w:val="center"/>
        <w:rPr>
          <w:rFonts w:eastAsia="Calibri" w:cs="Arial"/>
        </w:rPr>
      </w:pPr>
      <w:r>
        <w:rPr>
          <w:rFonts w:eastAsia="Calibri" w:cs="Arial"/>
        </w:rPr>
        <w:t xml:space="preserve">Vereador Sandro </w:t>
      </w:r>
      <w:proofErr w:type="spellStart"/>
      <w:r>
        <w:rPr>
          <w:rFonts w:eastAsia="Calibri" w:cs="Arial"/>
        </w:rPr>
        <w:t>Drum</w:t>
      </w:r>
      <w:proofErr w:type="spellEnd"/>
    </w:p>
    <w:p>
      <w:pPr>
        <w:tabs>
          <w:tab w:val="left" w:pos="1418"/>
          <w:tab w:val="left" w:pos="5059"/>
        </w:tabs>
        <w:spacing w:after="0" w:line="240" w:lineRule="auto"/>
        <w:jc w:val="both"/>
        <w:rPr>
          <w:rFonts w:eastAsia="Calibri" w:cs="Arial"/>
        </w:rPr>
      </w:pPr>
    </w:p>
    <w:p>
      <w:pPr>
        <w:tabs>
          <w:tab w:val="left" w:pos="1418"/>
          <w:tab w:val="left" w:pos="5059"/>
        </w:tabs>
        <w:spacing w:after="0" w:line="240" w:lineRule="auto"/>
        <w:jc w:val="both"/>
        <w:rPr>
          <w:rFonts w:eastAsia="Calibri" w:cs="Arial"/>
          <w:b/>
        </w:rPr>
      </w:pPr>
    </w:p>
    <w:p>
      <w:pPr>
        <w:tabs>
          <w:tab w:val="left" w:pos="1418"/>
          <w:tab w:val="left" w:pos="5059"/>
        </w:tabs>
        <w:spacing w:after="0" w:line="240" w:lineRule="auto"/>
        <w:jc w:val="both"/>
        <w:rPr>
          <w:rFonts w:eastAsia="Calibri" w:cs="Arial"/>
          <w:b/>
        </w:rPr>
      </w:pPr>
      <w:r>
        <w:rPr>
          <w:rFonts w:eastAsia="Calibri" w:cs="Arial"/>
          <w:b/>
        </w:rPr>
        <w:t>Pelas conclusões:</w:t>
      </w:r>
    </w:p>
    <w:p>
      <w:pPr>
        <w:tabs>
          <w:tab w:val="left" w:pos="1418"/>
          <w:tab w:val="left" w:pos="5059"/>
        </w:tabs>
        <w:spacing w:after="0" w:line="240" w:lineRule="auto"/>
        <w:rPr>
          <w:rFonts w:eastAsia="Calibri" w:cs="Arial"/>
        </w:rPr>
      </w:pPr>
    </w:p>
    <w:p>
      <w:pPr>
        <w:tabs>
          <w:tab w:val="left" w:pos="1418"/>
          <w:tab w:val="left" w:pos="5059"/>
        </w:tabs>
        <w:spacing w:after="0" w:line="240" w:lineRule="auto"/>
        <w:rPr>
          <w:rFonts w:eastAsia="Calibri" w:cs="Calibri"/>
        </w:rPr>
      </w:pPr>
      <w:r>
        <w:rPr>
          <w:rFonts w:eastAsia="Calibri" w:cs="Arial"/>
        </w:rPr>
        <w:t xml:space="preserve">Vereador Loreno </w:t>
      </w:r>
      <w:proofErr w:type="spellStart"/>
      <w:r>
        <w:rPr>
          <w:rFonts w:eastAsia="Calibri" w:cs="Arial"/>
        </w:rPr>
        <w:t>Feix</w:t>
      </w:r>
      <w:proofErr w:type="spellEnd"/>
      <w:r>
        <w:rPr>
          <w:rFonts w:eastAsia="Calibri" w:cs="Arial"/>
        </w:rPr>
        <w:tab/>
        <w:t xml:space="preserve">Vereador </w:t>
      </w:r>
      <w:proofErr w:type="spellStart"/>
      <w:r>
        <w:rPr>
          <w:rFonts w:eastAsia="Calibri" w:cs="Arial"/>
        </w:rPr>
        <w:t>Jucimar</w:t>
      </w:r>
      <w:proofErr w:type="spellEnd"/>
      <w:r>
        <w:rPr>
          <w:rFonts w:eastAsia="Calibri" w:cs="Arial"/>
        </w:rPr>
        <w:t xml:space="preserve"> Borges da Silveira</w:t>
      </w:r>
    </w:p>
    <w:sect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har,Char Char Char,Char Char Char Char Char,Char Char Char Char, Char, Char Char Char,Texto de nota de rodapé Char2,Char Char2,Char Char1,Char Char Char Char1,Char Char Char Char Char Char1,Char Char2 Char1"/>
    <w:basedOn w:val="Normal"/>
    <w:link w:val="TextodenotaderodapChar"/>
    <w:pPr>
      <w:tabs>
        <w:tab w:val="left" w:pos="1418"/>
      </w:tabs>
      <w:spacing w:after="0" w:line="240" w:lineRule="auto"/>
      <w:jc w:val="both"/>
    </w:pPr>
    <w:rPr>
      <w:rFonts w:ascii="Arial" w:eastAsia="Times New Roman" w:hAnsi="Arial" w:cs="Times New Roman"/>
      <w:sz w:val="18"/>
      <w:szCs w:val="20"/>
    </w:rPr>
  </w:style>
  <w:style w:type="character" w:customStyle="1" w:styleId="TextodenotaderodapChar">
    <w:name w:val="Texto de nota de rodapé Char"/>
    <w:aliases w:val="Char Char,Char Char Char Char2,Char Char Char Char Char Char,Char Char Char Char Char1, Char Char, Char Char Char Char,Texto de nota de rodapé Char2 Char,Char Char2 Char,Char Char1 Char,Char Char Char Char1 Char"/>
    <w:basedOn w:val="Fontepargpadro"/>
    <w:link w:val="Textodenotaderodap"/>
    <w:rPr>
      <w:rFonts w:ascii="Arial" w:eastAsia="Times New Roman" w:hAnsi="Arial" w:cs="Times New Roman"/>
      <w:sz w:val="18"/>
      <w:szCs w:val="20"/>
    </w:rPr>
  </w:style>
  <w:style w:type="character" w:styleId="Refdenotaderodap">
    <w:name w:val="footnote reference"/>
    <w:rPr>
      <w:vertAlign w:val="superscript"/>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character" w:customStyle="1" w:styleId="firstementa">
    <w:name w:val="firstementa"/>
  </w:style>
  <w:style w:type="character" w:customStyle="1" w:styleId="marcapalavra">
    <w:name w:val="marca_palavra"/>
  </w:style>
  <w:style w:type="character" w:customStyle="1" w:styleId="hidden">
    <w:name w:val="hidden"/>
  </w:style>
  <w:style w:type="paragraph" w:styleId="PargrafodaLista">
    <w:name w:val="List Paragraph"/>
    <w:basedOn w:val="Normal"/>
    <w:uiPriority w:val="34"/>
    <w:qFormat/>
    <w:pPr>
      <w:ind w:left="720"/>
      <w:contextualSpacing/>
    </w:pPr>
  </w:style>
  <w:style w:type="paragraph" w:styleId="SemEspaamento">
    <w:name w:val="No Spacing"/>
    <w:uiPriority w:val="1"/>
    <w:qFormat/>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har,Char Char Char,Char Char Char Char Char,Char Char Char Char, Char, Char Char Char,Texto de nota de rodapé Char2,Char Char2,Char Char1,Char Char Char Char1,Char Char Char Char Char Char1,Char Char2 Char1"/>
    <w:basedOn w:val="Normal"/>
    <w:link w:val="TextodenotaderodapChar"/>
    <w:pPr>
      <w:tabs>
        <w:tab w:val="left" w:pos="1418"/>
      </w:tabs>
      <w:spacing w:after="0" w:line="240" w:lineRule="auto"/>
      <w:jc w:val="both"/>
    </w:pPr>
    <w:rPr>
      <w:rFonts w:ascii="Arial" w:eastAsia="Times New Roman" w:hAnsi="Arial" w:cs="Times New Roman"/>
      <w:sz w:val="18"/>
      <w:szCs w:val="20"/>
    </w:rPr>
  </w:style>
  <w:style w:type="character" w:customStyle="1" w:styleId="TextodenotaderodapChar">
    <w:name w:val="Texto de nota de rodapé Char"/>
    <w:aliases w:val="Char Char,Char Char Char Char2,Char Char Char Char Char Char,Char Char Char Char Char1, Char Char, Char Char Char Char,Texto de nota de rodapé Char2 Char,Char Char2 Char,Char Char1 Char,Char Char Char Char1 Char"/>
    <w:basedOn w:val="Fontepargpadro"/>
    <w:link w:val="Textodenotaderodap"/>
    <w:rPr>
      <w:rFonts w:ascii="Arial" w:eastAsia="Times New Roman" w:hAnsi="Arial" w:cs="Times New Roman"/>
      <w:sz w:val="18"/>
      <w:szCs w:val="20"/>
    </w:rPr>
  </w:style>
  <w:style w:type="character" w:styleId="Refdenotaderodap">
    <w:name w:val="footnote reference"/>
    <w:rPr>
      <w:vertAlign w:val="superscript"/>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character" w:customStyle="1" w:styleId="firstementa">
    <w:name w:val="firstementa"/>
  </w:style>
  <w:style w:type="character" w:customStyle="1" w:styleId="marcapalavra">
    <w:name w:val="marca_palavra"/>
  </w:style>
  <w:style w:type="character" w:customStyle="1" w:styleId="hidden">
    <w:name w:val="hidden"/>
  </w:style>
  <w:style w:type="paragraph" w:styleId="PargrafodaLista">
    <w:name w:val="List Paragraph"/>
    <w:basedOn w:val="Normal"/>
    <w:uiPriority w:val="34"/>
    <w:qFormat/>
    <w:pPr>
      <w:ind w:left="720"/>
      <w:contextualSpacing/>
    </w:pPr>
  </w:style>
  <w:style w:type="paragraph" w:styleId="SemEspaamento">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086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CEF73-B551-43E7-9BA5-149AAF618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279</Words>
  <Characters>1508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3</cp:revision>
  <cp:lastPrinted>2019-11-07T12:00:00Z</cp:lastPrinted>
  <dcterms:created xsi:type="dcterms:W3CDTF">2019-11-06T12:24:00Z</dcterms:created>
  <dcterms:modified xsi:type="dcterms:W3CDTF">2019-11-07T12:00:00Z</dcterms:modified>
</cp:coreProperties>
</file>