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83/2019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7003/2019</w:t>
      </w:r>
      <w:r>
        <w:rPr>
          <w:rFonts w:eastAsia="Calibri" w:cs="Arial"/>
        </w:rPr>
        <w:tab/>
        <w:t xml:space="preserve">                             </w:t>
      </w:r>
      <w:r>
        <w:rPr>
          <w:rFonts w:eastAsia="Calibri" w:cs="Arial"/>
          <w:b/>
        </w:rPr>
        <w:t>Data:</w:t>
      </w:r>
      <w:r>
        <w:rPr>
          <w:rFonts w:eastAsia="Calibri" w:cs="Arial"/>
        </w:rPr>
        <w:t xml:space="preserve"> 13 de novembro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2578/2019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rPr>
        <w:tab/>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processo seletivo simplificado e contratar por tempo determinado, por excepcional interesse público, nos termos do art. 37, IX da Constituição Federal e art. 76 da Lei Orgânica Municipal e dá outras providências.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Cs/>
        </w:rPr>
      </w:pPr>
      <w:r>
        <w:rPr>
          <w:rFonts w:eastAsia="Calibri" w:cs="Arial"/>
        </w:rPr>
        <w:tab/>
        <w:t xml:space="preserve">Trata, a presente matéria, de Projeto de Lei de origem do Poder Executivo que tem como objetivo </w:t>
      </w:r>
      <w:r>
        <w:rPr>
          <w:rFonts w:eastAsia="Calibri" w:cs="Arial"/>
          <w:bCs/>
        </w:rPr>
        <w:t>pedido de autorização do</w:t>
      </w:r>
      <w:r>
        <w:rPr>
          <w:rFonts w:eastAsia="Calibri" w:cs="Arial"/>
        </w:rPr>
        <w:t xml:space="preserve"> </w:t>
      </w:r>
      <w:r>
        <w:rPr>
          <w:rFonts w:eastAsia="Calibri" w:cs="Arial"/>
          <w:bCs/>
        </w:rPr>
        <w:t>Poder Executivo Municipal para realização de processo seletivo simplificado e contratação por tempo determinado, por excepcional interesse público, nos termos do art. 37, IX da Constituição Federal e art. 76 da Lei Orgânica Municipal.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a iniciativa do projeto está correta, atendendo o disposto no inciso XI do art. 54 da Lei Orgânica Municipal.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O Projeto justifica-se, pois visa garantir a segurança dos Postos de Saúde para que não ocorram danos ao patrimônio público.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2578, está em condições de tramitar, visto que adequada a iniciativa legislativa e acompanhado de justificativa.</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21</w:t>
      </w:r>
      <w:bookmarkStart w:id="0" w:name="_GoBack"/>
      <w:bookmarkEnd w:id="0"/>
      <w:r>
        <w:rPr>
          <w:rFonts w:eastAsia="Calibri" w:cs="Arial"/>
        </w:rPr>
        <w:t xml:space="preserve"> de novembro de 2019.</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Sandro </w:t>
      </w:r>
      <w:proofErr w:type="spellStart"/>
      <w:r>
        <w:rPr>
          <w:rFonts w:eastAsia="Calibri" w:cs="Arial"/>
        </w:rPr>
        <w:t>Drum</w:t>
      </w:r>
      <w:proofErr w:type="spellEnd"/>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Loreno </w:t>
      </w:r>
      <w:proofErr w:type="spellStart"/>
      <w:r>
        <w:rPr>
          <w:rFonts w:eastAsia="Calibri" w:cs="Arial"/>
        </w:rPr>
        <w:t>Feix</w:t>
      </w:r>
      <w:proofErr w:type="spellEnd"/>
      <w:r>
        <w:rPr>
          <w:rFonts w:eastAsia="Calibri" w:cs="Arial"/>
        </w:rPr>
        <w:tab/>
        <w:t xml:space="preserve">Vereador </w:t>
      </w:r>
      <w:proofErr w:type="spellStart"/>
      <w:r>
        <w:rPr>
          <w:rFonts w:eastAsia="Calibri" w:cs="Arial"/>
        </w:rPr>
        <w:t>Jucimar</w:t>
      </w:r>
      <w:proofErr w:type="spellEnd"/>
      <w:r>
        <w:rPr>
          <w:rFonts w:eastAsia="Calibri" w:cs="Arial"/>
        </w:rPr>
        <w:t xml:space="preserve"> Borges da Silveira</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CF3F2-CD17-4191-99B1-72A256AEC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1475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cp:lastPrinted>2019-11-07T12:00:00Z</cp:lastPrinted>
  <dcterms:created xsi:type="dcterms:W3CDTF">2019-11-25T13:16:00Z</dcterms:created>
  <dcterms:modified xsi:type="dcterms:W3CDTF">2019-11-25T13:17:00Z</dcterms:modified>
</cp:coreProperties>
</file>