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- ORDEM DO DIA Nº 44/2019 –</w:t>
      </w:r>
    </w:p>
    <w:p>
      <w:pPr>
        <w:pStyle w:val="SemEspaamento"/>
        <w:spacing w:after="240"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SESSÃO ORDINÁRIA Nº 39, DE 02 DE DEZEMBRO DE 2019.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Ofício nº </w:t>
      </w:r>
      <w:r>
        <w:rPr>
          <w:b/>
          <w:bCs/>
          <w:sz w:val="26"/>
          <w:szCs w:val="26"/>
        </w:rPr>
        <w:t>39</w:t>
      </w:r>
      <w:r>
        <w:rPr>
          <w:b/>
          <w:bCs/>
          <w:sz w:val="26"/>
          <w:szCs w:val="26"/>
        </w:rPr>
        <w:t>/2019 –</w:t>
      </w:r>
      <w:r>
        <w:rPr>
          <w:bCs/>
          <w:sz w:val="26"/>
          <w:szCs w:val="26"/>
        </w:rPr>
        <w:t xml:space="preserve"> ESCOLA MUNICIPAL DE EDUCAÇÃO ESPECIAL RESINA BERNHARD.</w:t>
      </w:r>
    </w:p>
    <w:p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Ofício do Poder Executivo nº 524/2019 – </w:t>
      </w:r>
      <w:r>
        <w:rPr>
          <w:bCs/>
          <w:sz w:val="26"/>
          <w:szCs w:val="26"/>
        </w:rPr>
        <w:t>ENCAMINHA PROJETOS DE LEI Nº 2581, 2582, 2583 E 2584/2019.</w:t>
      </w:r>
    </w:p>
    <w:p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2570, de 25 de setembro de 2019</w:t>
      </w:r>
      <w:r>
        <w:rPr>
          <w:sz w:val="26"/>
          <w:szCs w:val="26"/>
        </w:rPr>
        <w:t xml:space="preserve"> – DISPÕE SOBRE O SERVIÇO DE TRANSPORTE COLETIVO PRIVADO DE ESCOLARES NO MUNICÍPIO E DÁ OUTRAS PROVIDÊNCIAS.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Legislativo nº 009, de 20 de novembro de 2019</w:t>
      </w:r>
      <w:r>
        <w:rPr>
          <w:sz w:val="26"/>
          <w:szCs w:val="26"/>
        </w:rPr>
        <w:t xml:space="preserve"> – DISPÕE SOBRE A OBRIGATORIEDADE DE BANHEIROS PÚBLICOS EM AGÊNCIAS BANCÁRIAS E COOPERATIVAS DE CRÉDITO NA CIDADE DE SALTO DO JACUÍ/RS E DÁ OUTRAS PROVIDÊNCIAS.</w:t>
      </w:r>
    </w:p>
    <w:p>
      <w:pPr>
        <w:pStyle w:val="SemEspaamento"/>
        <w:rPr>
          <w:b/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18/2019</w:t>
      </w:r>
      <w:r>
        <w:rPr>
          <w:bCs/>
          <w:sz w:val="26"/>
          <w:szCs w:val="26"/>
        </w:rPr>
        <w:t xml:space="preserve"> – VEREADORA JANE ELIZETE FERREIRA MARTINS DA SILVA - PROGRESSISTAS.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1</w:t>
      </w:r>
      <w:r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/2019</w:t>
      </w:r>
      <w:r>
        <w:rPr>
          <w:bCs/>
          <w:sz w:val="26"/>
          <w:szCs w:val="26"/>
        </w:rPr>
        <w:t xml:space="preserve"> – VEREADOR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SANDRO DRUM</w:t>
      </w:r>
      <w:r>
        <w:rPr>
          <w:bCs/>
          <w:sz w:val="26"/>
          <w:szCs w:val="26"/>
        </w:rPr>
        <w:t xml:space="preserve"> - </w:t>
      </w:r>
      <w:r>
        <w:rPr>
          <w:bCs/>
          <w:sz w:val="26"/>
          <w:szCs w:val="26"/>
        </w:rPr>
        <w:t>MDB</w:t>
      </w:r>
      <w:r>
        <w:rPr>
          <w:bCs/>
          <w:sz w:val="26"/>
          <w:szCs w:val="26"/>
        </w:rPr>
        <w:t>.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Pedido de Providências nº 43/2019 </w:t>
      </w:r>
      <w:r>
        <w:rPr>
          <w:bCs/>
          <w:sz w:val="26"/>
          <w:szCs w:val="26"/>
        </w:rPr>
        <w:t>– VEREADORA JANE ELIZETE FERREIRA MARTINS DA SILVA - PROGRESSISTAS.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Proposta de Moção de Apoio nº 18/2019 –</w:t>
      </w:r>
      <w:r>
        <w:rPr>
          <w:bCs/>
          <w:sz w:val="26"/>
          <w:szCs w:val="26"/>
        </w:rPr>
        <w:t xml:space="preserve"> DE TODOS OS VEREADORES.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Está baixado nas Comissões: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2577, de 31 de outubro de 2019</w:t>
      </w:r>
      <w:r>
        <w:rPr>
          <w:sz w:val="26"/>
          <w:szCs w:val="26"/>
        </w:rPr>
        <w:t xml:space="preserve"> – ESTIMA A RECEITA E FIXA A DESPESA DO MUNICÍPIO DE SALTO DO JACUÍ-RS PARA O EXERCÍCIO FINANCEIRO DE 2020 E DÁ OUTRAS PROVIDÊNCIAS.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Estão baixando nas Comissões: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2581, de 20 de novembro de 2019</w:t>
      </w:r>
      <w:r>
        <w:rPr>
          <w:sz w:val="26"/>
          <w:szCs w:val="26"/>
        </w:rPr>
        <w:t xml:space="preserve"> – ALTERA O ART. 49 DA LEI MUNICIPAL N° 2581 DE 25 DE JUNHO DE 2019 E DÁ OUTRAS PROVIDENCIAS.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2582, de 25 de novembro de 2019</w:t>
      </w:r>
      <w:r>
        <w:rPr>
          <w:sz w:val="26"/>
          <w:szCs w:val="26"/>
        </w:rPr>
        <w:t xml:space="preserve"> – ALTERA O ART. 5° DA LEI MUNICIPAL N° 2524 DE 22 DE OUTUBRO DE 2019 E DÁ OUTRAS PROVIDENCIAS.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2583, de 27 de novembro de 2019</w:t>
      </w:r>
      <w:r>
        <w:rPr>
          <w:sz w:val="26"/>
          <w:szCs w:val="26"/>
        </w:rPr>
        <w:t xml:space="preserve"> – 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2584, de 27 de novembro de 2019</w:t>
      </w:r>
      <w:r>
        <w:rPr>
          <w:sz w:val="26"/>
          <w:szCs w:val="26"/>
        </w:rPr>
        <w:t xml:space="preserve"> – AUTORIZA O PODER EXECUTIVO MUNICIPAL A REALIZAR A ABERTURA DE CRÉDITO ADICIONAL ESPECIAL NO VALOR DE R$ 1.000,00 (MIL REAIS) NO ORÇAMENTO VIGENTE E DÁ OUTRAS PROVIDÊNCIAS.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p>
      <w:pPr>
        <w:pStyle w:val="SemEspaamento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VEREADORA 1ª SECRETÁRIA</w:t>
      </w:r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87B-E7F5-485E-8F50-AD937D69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11</cp:revision>
  <cp:lastPrinted>2019-11-08T12:25:00Z</cp:lastPrinted>
  <dcterms:created xsi:type="dcterms:W3CDTF">2019-11-28T12:59:00Z</dcterms:created>
  <dcterms:modified xsi:type="dcterms:W3CDTF">2019-11-29T12:09:00Z</dcterms:modified>
</cp:coreProperties>
</file>