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65/2019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6909/2019</w:t>
      </w:r>
      <w:r>
        <w:rPr>
          <w:rFonts w:eastAsia="Calibri" w:cs="Arial"/>
        </w:rPr>
        <w:tab/>
        <w:t xml:space="preserve">                             </w:t>
      </w:r>
      <w:r>
        <w:rPr>
          <w:rFonts w:eastAsia="Calibri" w:cs="Arial"/>
          <w:b/>
        </w:rPr>
        <w:t>Data:</w:t>
      </w:r>
      <w:r>
        <w:rPr>
          <w:rFonts w:eastAsia="Calibri" w:cs="Arial"/>
        </w:rPr>
        <w:t xml:space="preserve"> 02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2560/2019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adicional especial no valor de R$ 600,00 (seiscentos reais)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1.</w:t>
      </w:r>
      <w:r>
        <w:rPr>
          <w:rFonts w:eastAsia="Calibri" w:cs="Arial"/>
        </w:rPr>
        <w:tab/>
        <w:t xml:space="preserve">O Projeto de Lei em análise foi apresentado nesta Casa Legislativa no dia 02 de agosto de 2019 e tem como objetivo pedido de </w:t>
      </w:r>
      <w:r>
        <w:rPr>
          <w:rFonts w:eastAsia="Calibri" w:cs="Arial"/>
          <w:bCs/>
        </w:rPr>
        <w:t>autorização para abertura de crédito adicional especial no valor de R$ 600,00 (seiscentos reais).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pois pertence ao Executivo Municipal a competência privativa para iniciar o processo,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pois na Lei Orçamentaria anual de 2019 não foi contemplada a dotação orçamentária referente </w:t>
      </w:r>
      <w:bookmarkStart w:id="0" w:name="_GoBack"/>
      <w:bookmarkEnd w:id="0"/>
      <w:r>
        <w:rPr>
          <w:rFonts w:eastAsia="Calibri" w:cs="Arial"/>
        </w:rPr>
        <w:t>às despesas com Serviços de Tecnologia da Informação e Comunicação – PJ.</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2560, está em condições de tramitar, visto que adequada a iniciativa legislativa e acompanhado de justificativa. </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08 de agosto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1451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2019-07-12T12:10:00Z</cp:lastPrinted>
  <dcterms:created xsi:type="dcterms:W3CDTF">2019-08-11T13:58:00Z</dcterms:created>
  <dcterms:modified xsi:type="dcterms:W3CDTF">2019-08-11T14:01:00Z</dcterms:modified>
</cp:coreProperties>
</file>