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INDICAÇÃO Nº 10/2019</w:t>
      </w: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INDICA </w:t>
      </w:r>
      <w:r>
        <w:rPr>
          <w:color w:val="000000"/>
          <w:sz w:val="26"/>
          <w:szCs w:val="26"/>
        </w:rPr>
        <w:t xml:space="preserve">que o Poder Executivo Municipal aumente para </w:t>
      </w:r>
      <w:r>
        <w:rPr>
          <w:b/>
          <w:color w:val="000000"/>
          <w:sz w:val="26"/>
          <w:szCs w:val="26"/>
          <w:u w:val="single"/>
        </w:rPr>
        <w:t>um ano</w:t>
      </w:r>
      <w:r>
        <w:rPr>
          <w:color w:val="000000"/>
          <w:sz w:val="26"/>
          <w:szCs w:val="26"/>
        </w:rPr>
        <w:t xml:space="preserve"> o prazo previsto para as contratações temporárias de excepcional interesse público, disposto no art. 197 do Regime Jurídico Único, para que o referido artigo passe a vigorar com a seguinte redação:</w:t>
      </w:r>
      <w:bookmarkStart w:id="0" w:name="_GoBack"/>
      <w:bookmarkEnd w:id="0"/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jc w:val="center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“TÍTULO VIII</w:t>
      </w:r>
    </w:p>
    <w:p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 CONTRATAÇÃO TEMPORÁRIA DE EXCEPCIONAL INTERESSE PÚBLICO”</w:t>
      </w:r>
      <w:proofErr w:type="gramEnd"/>
    </w:p>
    <w:p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(...)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“Art. 197 — As contratações de que trata este capítulo terão dotações orçamentárias específicas e não poderão ultrapassar o prazo de </w:t>
      </w:r>
      <w:r>
        <w:rPr>
          <w:b/>
          <w:color w:val="000000"/>
          <w:sz w:val="26"/>
          <w:szCs w:val="26"/>
          <w:u w:val="single"/>
        </w:rPr>
        <w:t>um ano</w:t>
      </w:r>
      <w:r>
        <w:rPr>
          <w:color w:val="000000"/>
          <w:sz w:val="26"/>
          <w:szCs w:val="26"/>
        </w:rPr>
        <w:t>.”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141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Salto do Jacuí, em 1º de agosto de 2019.</w:t>
      </w:r>
    </w:p>
    <w:p>
      <w:pPr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>
      <w:pPr>
        <w:jc w:val="both"/>
        <w:rPr>
          <w:color w:val="000000"/>
          <w:sz w:val="26"/>
          <w:szCs w:val="26"/>
        </w:rPr>
      </w:pPr>
    </w:p>
    <w:p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Sandro </w:t>
      </w:r>
      <w:proofErr w:type="spellStart"/>
      <w:r>
        <w:rPr>
          <w:color w:val="000000"/>
          <w:sz w:val="26"/>
          <w:szCs w:val="26"/>
        </w:rPr>
        <w:t>Drum</w:t>
      </w:r>
      <w:proofErr w:type="spellEnd"/>
    </w:p>
    <w:p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Vereador - MDB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1CB60-C834-4A5B-BF4E-D3E3AB58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6</cp:revision>
  <cp:lastPrinted>2019-08-02T11:48:00Z</cp:lastPrinted>
  <dcterms:created xsi:type="dcterms:W3CDTF">2019-08-01T19:26:00Z</dcterms:created>
  <dcterms:modified xsi:type="dcterms:W3CDTF">2019-08-02T11:50:00Z</dcterms:modified>
</cp:coreProperties>
</file>