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6867/2019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1º de julho de 2019 e tem como objetivo pedido de autorização para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nos termos do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presente Projeto de Lei prevê a contratação emergencial de uma vaga para o cargo de Psicólogo (a) para desempenhar suas funções junto ao Centro de </w:t>
      </w:r>
      <w:proofErr w:type="spellStart"/>
      <w:r>
        <w:rPr>
          <w:rFonts w:eastAsia="Calibri" w:cs="Arial"/>
        </w:rPr>
        <w:t>Equoterapia</w:t>
      </w:r>
      <w:proofErr w:type="spellEnd"/>
      <w:r>
        <w:rPr>
          <w:rFonts w:eastAsia="Calibri" w:cs="Arial"/>
        </w:rPr>
        <w:t xml:space="preserve">. Esta contratação é urgente e necessária tendo em vista o disposto no Artigo 3º, I, Lei n 13.830/2019, que exige o tripé obrigatório composto pela equipe multidisciplinar para o correto desempenho da prática de </w:t>
      </w:r>
      <w:proofErr w:type="spellStart"/>
      <w:r>
        <w:rPr>
          <w:rFonts w:eastAsia="Calibri" w:cs="Arial"/>
        </w:rPr>
        <w:t>equoterapia</w:t>
      </w:r>
      <w:proofErr w:type="spellEnd"/>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2546</w:t>
      </w:r>
      <w:bookmarkStart w:id="0" w:name="_GoBack"/>
      <w:bookmarkEnd w:id="0"/>
      <w:r>
        <w:rPr>
          <w:rFonts w:eastAsia="Calibri" w:cs="Arial"/>
        </w:rPr>
        <w:t>,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2019-07-22T22:30:00Z</dcterms:created>
  <dcterms:modified xsi:type="dcterms:W3CDTF">2019-07-22T22:32:00Z</dcterms:modified>
</cp:coreProperties>
</file>