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22/2019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vinte e quatro dias do mês de junho de dois mil e dezenove, às dezenove horas, reuniram-se nesta Casa Legislativa, sob a presidência do vereador Gilmar Lopes de Souza, os vereadores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que apresentou atestado médico. O Presidente solicitou à secretária Jane que fizesse a leitura de um texto bíblico que em pé foi ouvido. Posteriormente a secretária fez a leitura da Ata nº 21/2019 que foi posta em discussão, votação e aprovada por todos os vereadores presentes. A secretária fez a leitura do Requerimento para uso da Tribuna Livre. O presidente abriu espaço para a Tribuna onde </w:t>
      </w:r>
      <w:proofErr w:type="spellStart"/>
      <w:r>
        <w:rPr>
          <w:sz w:val="26"/>
          <w:szCs w:val="26"/>
        </w:rPr>
        <w:t>Elivélton</w:t>
      </w:r>
      <w:proofErr w:type="spellEnd"/>
      <w:r>
        <w:rPr>
          <w:sz w:val="26"/>
          <w:szCs w:val="26"/>
        </w:rPr>
        <w:t xml:space="preserve"> do Reis Noi falou sobre sugestões de proposição para serem encaminhadas ao Poder Executivo. A secretária fez a leitura do Ofício do Poder Executivo nº 237/2019 – Encaminha esclarecimentos sobre o Projeto de Lei nº 2534/2019; e da Mensagem nº 232/2019 – Gabinete da Secretaria de Segurança Pública. Projeto de Lei do Executivo n° 2532, de 23 de maio de 2019 – Reestrutura a Política Municipal de Proteção aos Direitos da Criança e do Adolescente, Conselho Municipal dos Direitos da Criança e do Adolescente, o Fundo Municipal dos Direitos da Criança e do Adolescente, o Sistema Municipal de Atendimento Socioeducativo e o Conselho Tutelar, que veio com parecer favorável das duas Comissões. A secretária fez a leitura da Mensagem Retificativa e da Emenda Aditiva Modificativa ao Projeto de Lei,</w:t>
      </w:r>
      <w:bookmarkStart w:id="0" w:name="_GoBack"/>
      <w:bookmarkEnd w:id="0"/>
      <w:r>
        <w:rPr>
          <w:sz w:val="26"/>
          <w:szCs w:val="26"/>
        </w:rPr>
        <w:t xml:space="preserve"> que</w:t>
      </w:r>
      <w:r>
        <w:t xml:space="preserve"> </w:t>
      </w:r>
      <w:r>
        <w:rPr>
          <w:sz w:val="26"/>
          <w:szCs w:val="26"/>
        </w:rPr>
        <w:t xml:space="preserve">foi posta em discussão, votação e aprovada por todos os vereadores presentes. O presidente colocou em discussão o Projeto de Lei do Executivo nº 2532/2019 com </w:t>
      </w:r>
      <w:proofErr w:type="gramStart"/>
      <w:r>
        <w:rPr>
          <w:sz w:val="26"/>
          <w:szCs w:val="26"/>
        </w:rPr>
        <w:t>as respectivas Mensagem</w:t>
      </w:r>
      <w:proofErr w:type="gramEnd"/>
      <w:r>
        <w:rPr>
          <w:sz w:val="26"/>
          <w:szCs w:val="26"/>
        </w:rPr>
        <w:t xml:space="preserve"> Retificativa e Emenda Aditiva Modificativa, foi posto em votação e aprovado por todos os vereadores presentes. A secretária fez a leitura do Projeto de Lei do Legislativo nº 4, de 14 de junho de 2019 – </w:t>
      </w:r>
      <w:r>
        <w:rPr>
          <w:sz w:val="26"/>
          <w:szCs w:val="26"/>
        </w:rPr>
        <w:lastRenderedPageBreak/>
        <w:t xml:space="preserve">Reestrutura o plano de carreira dos servidores do Poder Legislativo de Salto do Jacuí, dispondo sobre o quadro de cargos e funções, e dá outras providências, que veio com parecer favorável das duas Comissões, foi posto em discussão, votação e aprovado por todos os vereadores presentes. </w:t>
      </w:r>
      <w:r>
        <w:rPr>
          <w:bCs/>
          <w:sz w:val="26"/>
          <w:szCs w:val="26"/>
        </w:rPr>
        <w:t xml:space="preserve">Estão baixados nas Comissões: Projeto de Lei do Executivo n° 2531, de 22 de maio de 2019 – Autoriza o Poder Executivo municipal a realizar processo seletivo simplificado e contratar por tempo determinado, por excepcional interesse público, nos termos do art. 37, IX da Constituição Federal e art. 76 da Lei Orgânica Municipal e dá outras providências; Projeto de Lei do Executivo n° 2534, de 28 de maio de 2019 – Altera o art. 1° da Lei Municipal n° 2481 de 21 de maio de 2019 e dá outras providências; Projeto de Lei do Executivo n° 2535, de 07 de junho de 2019 – Autoriza o Poder Executivo Municipal criar cargos e dá outras providências; Projeto de Lei do Executivo n° 2536, de 07 de junho de 2019 – Autoriza o Poder Executivo municipal a realizar a abertura de crédito adicional especial no valor de R$ 80.000,00 (oitenta mil reais) e dá outras providências; Projeto de Lei do Executivo n° 2537, de 07 de junho de 2019 – Autoriza o Poder Executivo municipal criar cargos e dá outras providências; Projeto de Lei do Executivo n° 2538, de 12 de junho de 2019 – Autoriza o Poder Executivo municipal a realizar a abertura de crédito adicional especial no valor de R$ 2.070,00 (dois mil e setenta reais) e dá outras providências; e Projeto de Lei do Executivo n° 2539, de 13 de junho de 2019 – Autoriza o Poder Executivo municipal a realizar a abertura de crédito adicional suplementar no valor de R$ 10.000,00 (dez mil reais) e dá outras providências. </w:t>
      </w:r>
      <w:r>
        <w:rPr>
          <w:bCs/>
          <w:sz w:val="26"/>
          <w:szCs w:val="26"/>
        </w:rPr>
        <w:t>Está baixando nas Comissões: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Projeto de Lei do Executivo n° 2540, de 18 de junho de 2019 – </w:t>
      </w:r>
      <w:r>
        <w:rPr>
          <w:bCs/>
          <w:sz w:val="26"/>
          <w:szCs w:val="26"/>
        </w:rPr>
        <w:t xml:space="preserve">Autoriza a contratação emergencial temporária, por tempo determinado, na forma do artigo 37, IX da Constituição Federal e artigo 76 da Lei Orgânica Municipal e dá outras providências. Não houve Tribuna Parlamentar. Nada mais havendo a se tratar, às vinte e uma horas </w:t>
      </w:r>
      <w:r>
        <w:rPr>
          <w:bCs/>
          <w:sz w:val="26"/>
          <w:szCs w:val="26"/>
        </w:rPr>
        <w:lastRenderedPageBreak/>
        <w:t>e quinze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8B3C-E89D-452D-B679-D3981217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14</cp:revision>
  <cp:lastPrinted>2019-02-21T18:09:00Z</cp:lastPrinted>
  <dcterms:created xsi:type="dcterms:W3CDTF">2019-06-29T19:56:00Z</dcterms:created>
  <dcterms:modified xsi:type="dcterms:W3CDTF">2019-06-29T20:19:00Z</dcterms:modified>
</cp:coreProperties>
</file>