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do Legislativo nº 05/2019                                   12 de Julho de 2019.</w:t>
      </w:r>
    </w:p>
    <w:p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4253"/>
        <w:jc w:val="both"/>
        <w:rPr>
          <w:caps/>
        </w:rPr>
      </w:pPr>
      <w:r>
        <w:rPr>
          <w:caps/>
        </w:rPr>
        <w:t>DISPÕE SOBRE A GRAVAÇÃO EM ÁUDIO E VÍDEO, DAS SESSÕES DE LICITAÇÕES PÚBLICAS REALIZADAS PELO PODER LEGISLATIVO E EXECUTIVO DO MUNICÍPIO DE SALTO DO JACUÍ, NA FORMA QUE ESPECIFICA.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Art. 1º.</w:t>
      </w:r>
      <w:r>
        <w:rPr>
          <w:shd w:val="clear" w:color="auto" w:fill="FFFFFF"/>
        </w:rPr>
        <w:t xml:space="preserve"> O Poder Legislativo e Executivo do Município de Salto do Jacuí, além de promover a transmissão </w:t>
      </w:r>
      <w:proofErr w:type="spellStart"/>
      <w:r>
        <w:rPr>
          <w:i/>
          <w:shd w:val="clear" w:color="auto" w:fill="FFFFFF"/>
        </w:rPr>
        <w:t>on</w:t>
      </w:r>
      <w:proofErr w:type="spellEnd"/>
      <w:r>
        <w:rPr>
          <w:i/>
          <w:shd w:val="clear" w:color="auto" w:fill="FFFFFF"/>
        </w:rPr>
        <w:t xml:space="preserve"> </w:t>
      </w:r>
      <w:proofErr w:type="spellStart"/>
      <w:r>
        <w:rPr>
          <w:i/>
          <w:shd w:val="clear" w:color="auto" w:fill="FFFFFF"/>
        </w:rPr>
        <w:t>line</w:t>
      </w:r>
      <w:proofErr w:type="spellEnd"/>
      <w:r>
        <w:rPr>
          <w:shd w:val="clear" w:color="auto" w:fill="FFFFFF"/>
        </w:rPr>
        <w:t>, via internet, de todas as licitações realizadas no âmbito de cada Poder, deverão ainda promover a gravação em áudio e vídeo de todas as sessões de licitação e disponibilizar os arquivos gravados na internet.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§1º. </w:t>
      </w:r>
      <w:r>
        <w:rPr>
          <w:shd w:val="clear" w:color="auto" w:fill="FFFFFF"/>
        </w:rPr>
        <w:t>Para efeito do disposto no Art. 1º desta Lei, a gravação abrangerá os procedimentos de abertura dos envelopes contendo a documentação relativa à habilitação dos concorrentes, de verificação da conformidade de cada proposta com os requisitos do edital e de julgamento e classificação das propostas de acordo com os critérios de avaliação constantes no edital.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 xml:space="preserve">§2º. </w:t>
      </w:r>
      <w:r>
        <w:rPr>
          <w:shd w:val="clear" w:color="auto" w:fill="FFFFFF"/>
        </w:rPr>
        <w:t>As gravações das sessões de licitação deverão ser disponibilizadas, na íntegra, no site oficial de cada um dos Poderes, bem como redes sociais caso possuam.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 xml:space="preserve">§3º. </w:t>
      </w:r>
      <w:r>
        <w:rPr>
          <w:shd w:val="clear" w:color="auto" w:fill="FFFFFF"/>
        </w:rPr>
        <w:t xml:space="preserve">As disponibilizações das gravações citadas no </w:t>
      </w:r>
      <w:r>
        <w:rPr>
          <w:i/>
          <w:shd w:val="clear" w:color="auto" w:fill="FFFFFF"/>
        </w:rPr>
        <w:t>caput</w:t>
      </w:r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deverá ser realizada</w:t>
      </w:r>
      <w:proofErr w:type="gramEnd"/>
      <w:r>
        <w:rPr>
          <w:shd w:val="clear" w:color="auto" w:fill="FFFFFF"/>
        </w:rPr>
        <w:t xml:space="preserve"> no prazo máximo de 24 (vinte e quatro) horas após o encerramento de cada sessão de licitação.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 xml:space="preserve">Art. 2º. </w:t>
      </w:r>
      <w:r>
        <w:rPr>
          <w:shd w:val="clear" w:color="auto" w:fill="FFFFFF"/>
        </w:rPr>
        <w:t>Excluem-se do disposto nesta Lei os processos licitatórios realizados por meio dos pregões eletrônicos na internet e por compra direta.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b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 xml:space="preserve">Art. 3º. </w:t>
      </w:r>
      <w:r>
        <w:rPr>
          <w:shd w:val="clear" w:color="auto" w:fill="FFFFFF"/>
        </w:rPr>
        <w:t xml:space="preserve">A gravação em áudio e vídeo do processo licitatório será arquivada por </w:t>
      </w:r>
      <w:proofErr w:type="gramStart"/>
      <w:r>
        <w:rPr>
          <w:shd w:val="clear" w:color="auto" w:fill="FFFFFF"/>
        </w:rPr>
        <w:t>5</w:t>
      </w:r>
      <w:proofErr w:type="gramEnd"/>
      <w:r>
        <w:rPr>
          <w:shd w:val="clear" w:color="auto" w:fill="FFFFFF"/>
        </w:rPr>
        <w:t xml:space="preserve"> (cinco) anos.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lastRenderedPageBreak/>
        <w:t xml:space="preserve">Art. 4º. </w:t>
      </w:r>
      <w:r>
        <w:rPr>
          <w:shd w:val="clear" w:color="auto" w:fill="FFFFFF"/>
        </w:rPr>
        <w:t xml:space="preserve">As despesas decorrentes da </w:t>
      </w:r>
      <w:proofErr w:type="gramStart"/>
      <w:r>
        <w:rPr>
          <w:shd w:val="clear" w:color="auto" w:fill="FFFFFF"/>
        </w:rPr>
        <w:t>implementação</w:t>
      </w:r>
      <w:proofErr w:type="gramEnd"/>
      <w:r>
        <w:rPr>
          <w:shd w:val="clear" w:color="auto" w:fill="FFFFFF"/>
        </w:rPr>
        <w:t xml:space="preserve"> dos termos desta Lei, correrão por dotações orçamentárias próprias, suplementadas, se necessário.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 xml:space="preserve">Art. 5º. </w:t>
      </w:r>
      <w:r>
        <w:rPr>
          <w:shd w:val="clear" w:color="auto" w:fill="FFFFFF"/>
        </w:rPr>
        <w:t xml:space="preserve">Os chefes dos Poderes Legislativo e Executivo terão o prazo de até 60 (sessenta) dias, contados da publicação desta Lei, para </w:t>
      </w:r>
      <w:proofErr w:type="gramStart"/>
      <w:r>
        <w:rPr>
          <w:shd w:val="clear" w:color="auto" w:fill="FFFFFF"/>
        </w:rPr>
        <w:t>implementar</w:t>
      </w:r>
      <w:proofErr w:type="gramEnd"/>
      <w:r>
        <w:rPr>
          <w:shd w:val="clear" w:color="auto" w:fill="FFFFFF"/>
        </w:rPr>
        <w:t xml:space="preserve"> todos os termos do presente texto legal.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 xml:space="preserve">Art. 6º. </w:t>
      </w:r>
      <w:r>
        <w:rPr>
          <w:shd w:val="clear" w:color="auto" w:fill="FFFFFF"/>
        </w:rPr>
        <w:t>Esta Lei entra em vigor na data de sua publicação, revogadas disposições contrárias.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shd w:val="clear" w:color="auto" w:fill="FFFFFF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Salto do Jacuí, 12 de Julho de 2019.</w:t>
      </w:r>
    </w:p>
    <w:p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Gilmar Lopes De Souza</w:t>
      </w:r>
    </w:p>
    <w:p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Vereador Presidente PP</w:t>
      </w:r>
    </w:p>
    <w:p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Sérgio de Carvalho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Jane Elizete F. Martins da Silva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hd w:val="clear" w:color="auto" w:fill="FFFFFF"/>
        </w:rPr>
      </w:pPr>
      <w:r>
        <w:t>Vereador Vice-Presidente</w:t>
      </w:r>
      <w:r>
        <w:tab/>
      </w:r>
      <w:r>
        <w:tab/>
      </w:r>
      <w:r>
        <w:tab/>
      </w:r>
      <w:r>
        <w:tab/>
        <w:t>Vereadora 1ª Secretária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JUSTIFICATIVA: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</w:p>
    <w:p>
      <w:pPr>
        <w:pStyle w:val="NormalWeb"/>
        <w:shd w:val="clear" w:color="auto" w:fill="FFFFFF"/>
        <w:spacing w:before="0" w:beforeAutospacing="0" w:after="200" w:afterAutospacing="0" w:line="360" w:lineRule="auto"/>
        <w:ind w:firstLine="709"/>
        <w:jc w:val="both"/>
      </w:pPr>
      <w:r>
        <w:t xml:space="preserve">Possui como objetivo contribuir ainda mais com a nova ordem jurídica e administrativa no que tange a Lei de Transparência e Acesso à Informação, a qual dá instrumentalidade aos princípios constitucionais da moralidade e da transparência, que regem a Administração Pública. </w:t>
      </w:r>
    </w:p>
    <w:p>
      <w:pPr>
        <w:pStyle w:val="NormalWeb"/>
        <w:shd w:val="clear" w:color="auto" w:fill="FFFFFF"/>
        <w:spacing w:before="0" w:beforeAutospacing="0" w:after="200" w:afterAutospacing="0" w:line="360" w:lineRule="auto"/>
        <w:ind w:firstLine="708"/>
        <w:jc w:val="both"/>
      </w:pPr>
      <w:r>
        <w:t>Com a gravação em áudio e vídeo dos processos licitatórios e sua transmissão ao vivo no site oficial de cada Poder e redes sociais caso possuam, a sociedade poderá acompanhar a tramitação dos processos e verificar em tempo real se os preceitos estabelecidos na Lei nº 8.666/93, Lei das Licitações, a qual rege as modalidades de Concorrência, Tomada de Preços, Concurso, Convite e Leilão, estão sendo devidamente cumpridos.</w:t>
      </w:r>
    </w:p>
    <w:p>
      <w:pPr>
        <w:pStyle w:val="NormalWeb"/>
        <w:shd w:val="clear" w:color="auto" w:fill="FFFFFF"/>
        <w:spacing w:before="0" w:beforeAutospacing="0" w:after="200" w:afterAutospacing="0" w:line="360" w:lineRule="auto"/>
        <w:ind w:firstLine="708"/>
        <w:jc w:val="both"/>
      </w:pPr>
      <w:r>
        <w:t xml:space="preserve">Desta Forma, a Administração Pública terá a oportunidade de garantir maior publicidade, moralidade, legalidade, impessoalidade e eficiência, como enuncia exemplificativamente os cincos princípios basilares presente da Constituição Federal, em seu artigo 37, </w:t>
      </w:r>
      <w:r>
        <w:rPr>
          <w:i/>
        </w:rPr>
        <w:t>caput</w:t>
      </w:r>
      <w:r>
        <w:t>.</w:t>
      </w:r>
    </w:p>
    <w:p>
      <w:pPr>
        <w:pStyle w:val="NormalWeb"/>
        <w:shd w:val="clear" w:color="auto" w:fill="FFFFFF"/>
        <w:spacing w:before="0" w:beforeAutospacing="0" w:after="200" w:afterAutospacing="0" w:line="360" w:lineRule="auto"/>
        <w:ind w:firstLine="708"/>
        <w:jc w:val="both"/>
      </w:pPr>
      <w:r>
        <w:t>Sabe-se que o desenvolvimento tecnológico tornou mais rápido e fácil o acesso a dados e informações relacionadas aos governos, que antes eram acessíveis a uma menor parcela da população. No entanto, tendo em conta a proliferação dos meios de comunicação, a sociedade passou a deter mais ferramentas para efetuar o controle social da Administração Pública.</w:t>
      </w:r>
    </w:p>
    <w:p>
      <w:pPr>
        <w:pStyle w:val="NormalWeb"/>
        <w:shd w:val="clear" w:color="auto" w:fill="FFFFFF"/>
        <w:spacing w:before="0" w:beforeAutospacing="0" w:after="200" w:afterAutospacing="0" w:line="360" w:lineRule="auto"/>
        <w:ind w:firstLine="708"/>
        <w:jc w:val="both"/>
      </w:pPr>
      <w:r>
        <w:t xml:space="preserve">Ademais, nos termos do artigo 22, inciso XXVII, da Constituição Federal de 1988, compete privativamente a União Federal editar normas gerais sobre licitação, isto significa que somente a União pode editar normas que regulamentem as licitações e contratos administrativos, sendo que aos estados e municípios remanesce a competência para legislar sobre procedimentos administrativos, sendo a divulgação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line</w:t>
      </w:r>
      <w:proofErr w:type="spellEnd"/>
      <w:r>
        <w:t xml:space="preserve"> dos certames da licitação exatamente um deles.</w:t>
      </w:r>
    </w:p>
    <w:p>
      <w:pPr>
        <w:pStyle w:val="NormalWeb"/>
        <w:shd w:val="clear" w:color="auto" w:fill="FFFFFF"/>
        <w:spacing w:before="0" w:beforeAutospacing="0" w:after="200" w:afterAutospacing="0" w:line="360" w:lineRule="auto"/>
        <w:ind w:firstLine="708"/>
        <w:jc w:val="both"/>
      </w:pPr>
      <w:r>
        <w:t xml:space="preserve">Diante disso, este projeto de lei, tem em seu viés dar mais amplitude ao princípio da publicidade no processo licitatório, mostrando a toda </w:t>
      </w:r>
      <w:proofErr w:type="gramStart"/>
      <w:r>
        <w:t>a</w:t>
      </w:r>
      <w:proofErr w:type="gramEnd"/>
      <w:r>
        <w:t xml:space="preserve"> sociedade os atos praticados pelos gestores públicos.</w:t>
      </w:r>
    </w:p>
    <w:p>
      <w:pPr>
        <w:pStyle w:val="NormalWeb"/>
        <w:shd w:val="clear" w:color="auto" w:fill="FFFFFF"/>
        <w:spacing w:before="0" w:beforeAutospacing="0" w:after="200" w:afterAutospacing="0" w:line="360" w:lineRule="auto"/>
        <w:ind w:firstLine="708"/>
        <w:jc w:val="both"/>
      </w:pPr>
      <w:bookmarkStart w:id="0" w:name="_GoBack"/>
      <w:bookmarkEnd w:id="0"/>
    </w:p>
    <w:p>
      <w:pPr>
        <w:pStyle w:val="NormalWeb"/>
        <w:shd w:val="clear" w:color="auto" w:fill="FFFFFF"/>
        <w:spacing w:before="0" w:beforeAutospacing="0" w:after="200" w:afterAutospacing="0" w:line="360" w:lineRule="auto"/>
        <w:ind w:firstLine="708"/>
        <w:jc w:val="both"/>
      </w:pPr>
      <w:r>
        <w:lastRenderedPageBreak/>
        <w:t xml:space="preserve">Ante o exposto, solicita-se apoio e aprovação </w:t>
      </w:r>
      <w:proofErr w:type="gramStart"/>
      <w:r>
        <w:t>da presente</w:t>
      </w:r>
      <w:proofErr w:type="gramEnd"/>
      <w:r>
        <w:t xml:space="preserve"> matéria.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Salto do Jacuí, 12 de Julho de 2019.</w:t>
      </w:r>
    </w:p>
    <w:p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Gilmar Lopes De Souza</w:t>
      </w:r>
    </w:p>
    <w:p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Vereador Presidente PP</w:t>
      </w:r>
    </w:p>
    <w:p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Sérgio de Carvalho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Jane Elizete F. Martins da Silva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hd w:val="clear" w:color="auto" w:fill="FFFFFF"/>
        </w:rPr>
      </w:pPr>
      <w:r>
        <w:t>Vereador Vice-Presidente</w:t>
      </w:r>
      <w:r>
        <w:tab/>
      </w:r>
      <w:r>
        <w:tab/>
      </w:r>
      <w:r>
        <w:tab/>
      </w:r>
      <w:r>
        <w:tab/>
        <w:t>Vereadora 1ª Secretária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sectPr>
      <w:pgSz w:w="11906" w:h="16838"/>
      <w:pgMar w:top="2835" w:right="1191" w:bottom="170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14F5"/>
    <w:multiLevelType w:val="hybridMultilevel"/>
    <w:tmpl w:val="B6FA07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350A7"/>
    <w:multiLevelType w:val="hybridMultilevel"/>
    <w:tmpl w:val="D79AAE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Windows 7</cp:lastModifiedBy>
  <cp:revision>4</cp:revision>
  <cp:lastPrinted>2019-04-02T12:21:00Z</cp:lastPrinted>
  <dcterms:created xsi:type="dcterms:W3CDTF">2019-06-26T11:53:00Z</dcterms:created>
  <dcterms:modified xsi:type="dcterms:W3CDTF">2019-07-12T14:10:00Z</dcterms:modified>
</cp:coreProperties>
</file>