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32" w:rsidRDefault="00C32732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22/2019 –</w:t>
      </w:r>
    </w:p>
    <w:p w:rsidR="00F34632" w:rsidRDefault="00C32732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18, DE 24 DE JUNHO DE 2019.</w:t>
      </w:r>
    </w:p>
    <w:p w:rsidR="00F34632" w:rsidRDefault="00C327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237/2019 – </w:t>
      </w:r>
      <w:r>
        <w:rPr>
          <w:bCs/>
          <w:sz w:val="28"/>
          <w:szCs w:val="28"/>
        </w:rPr>
        <w:t>ENCAMINHA ESCLARECIMENTOS SOBRE O PROJETO DE LEI Nº 2534/2019.</w:t>
      </w:r>
    </w:p>
    <w:p w:rsidR="00F34632" w:rsidRDefault="00F3463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2532, de 23 de maio de 2019 –</w:t>
      </w:r>
      <w:r>
        <w:t xml:space="preserve"> </w:t>
      </w:r>
      <w:r>
        <w:rPr>
          <w:sz w:val="28"/>
          <w:szCs w:val="28"/>
        </w:rPr>
        <w:t>REESTRUTURA A</w:t>
      </w:r>
      <w:r>
        <w:t xml:space="preserve"> </w:t>
      </w:r>
      <w:r>
        <w:rPr>
          <w:bCs/>
          <w:sz w:val="28"/>
          <w:szCs w:val="28"/>
        </w:rPr>
        <w:t>POLÍTICA MUNICIPAL DE PROTEÇÃO AOS DIREITOS DA CRIANÇA E DO ADOLESCENTE, CONSELHO MUNICIPAL DOS DIREITOS DA CRIANÇA E DO ADOLESCENTE, O FUNDO MUNICIPAL DOS DIREITOS DA CRIANÇA E DO ADOLESCENTE, O SISTEMA MUNICIPAL DE ATENDIMENTO SOCIOEDUCATIVO E O CONSELHO</w:t>
      </w:r>
      <w:r>
        <w:rPr>
          <w:bCs/>
          <w:sz w:val="28"/>
          <w:szCs w:val="28"/>
        </w:rPr>
        <w:t xml:space="preserve"> TUTELAR.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2532/2019.</w:t>
      </w:r>
    </w:p>
    <w:p w:rsidR="00F34632" w:rsidRDefault="00F3463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Legislativo nº 4, de 14 de junho de 2019 –</w:t>
      </w:r>
      <w:r>
        <w:rPr>
          <w:sz w:val="28"/>
          <w:szCs w:val="28"/>
        </w:rPr>
        <w:t xml:space="preserve"> REESTRUTURA O PLANO DE CARREIRA DOS SERVIDORES DO PODER LEGISLATIVO DE SALTO DO JACUÍ, DISPONDO SOBRE O QUADRO DE CA</w:t>
      </w:r>
      <w:r>
        <w:rPr>
          <w:sz w:val="28"/>
          <w:szCs w:val="28"/>
        </w:rPr>
        <w:t>RGOS E FUNÇÕES,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F34632" w:rsidRDefault="00F3463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</w:t>
      </w:r>
      <w:r>
        <w:rPr>
          <w:bCs/>
          <w:sz w:val="28"/>
          <w:szCs w:val="28"/>
        </w:rPr>
        <w:t xml:space="preserve">EPCIONAL INTERESSE </w:t>
      </w:r>
      <w:r>
        <w:rPr>
          <w:bCs/>
          <w:sz w:val="28"/>
          <w:szCs w:val="28"/>
        </w:rPr>
        <w:lastRenderedPageBreak/>
        <w:t>PÚBLICO, NOS TERMOS DO ART. 37, IX DA CONSTITUIÇÃO FEDERAL E ART. 76 DA LEI ORGÂNICA MUNICIPAL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2534, de 28 de maio de 2019 –</w:t>
      </w:r>
      <w:r>
        <w:t xml:space="preserve"> </w:t>
      </w:r>
      <w:r>
        <w:rPr>
          <w:sz w:val="28"/>
          <w:szCs w:val="28"/>
        </w:rPr>
        <w:t>ALTERA O ART 1° DA LEI MUNICIPAL N° 2481 DE 21 DE MAIO</w:t>
      </w:r>
      <w:r>
        <w:rPr>
          <w:sz w:val="28"/>
          <w:szCs w:val="28"/>
        </w:rPr>
        <w:t xml:space="preserve"> DE 2019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2536, de 07 de junho de 2019 –</w:t>
      </w:r>
      <w:r>
        <w:t xml:space="preserve"> </w:t>
      </w:r>
      <w:r>
        <w:rPr>
          <w:sz w:val="28"/>
          <w:szCs w:val="28"/>
        </w:rPr>
        <w:t>AUTORIZA O PODER EX</w:t>
      </w:r>
      <w:r>
        <w:rPr>
          <w:sz w:val="28"/>
          <w:szCs w:val="28"/>
        </w:rPr>
        <w:t>ECUTIVO MUNICIPAL A REALIZAR A ABERTURA DE CRÉDITO ADICIONAL ESPECIAL NO VALOR DE R$ 80.000,00 (OITENTA MIL REAIS)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CRIAR CARGOS E </w:t>
      </w:r>
      <w:r>
        <w:rPr>
          <w:sz w:val="28"/>
          <w:szCs w:val="28"/>
        </w:rPr>
        <w:t>DÁ OUTRAS PROVIDÊNCIAS.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</w:t>
      </w:r>
      <w:r>
        <w:rPr>
          <w:b/>
          <w:bCs/>
          <w:sz w:val="28"/>
          <w:szCs w:val="28"/>
        </w:rPr>
        <w:t>ojeto de Lei do Executivo n° 2539, de 13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A REALIZAR A ABERTURA DE CRÉDITO ADICIONAL </w:t>
      </w:r>
      <w:r>
        <w:rPr>
          <w:sz w:val="28"/>
          <w:szCs w:val="28"/>
        </w:rPr>
        <w:lastRenderedPageBreak/>
        <w:t>SUPLEMENTAR NO VALOR DE R$ 10.000,00 (DEZ MIL REAIS)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Está baixando nas Comissões: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2540, de 18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AERIGO 37, IX DA CONSTITUIÇÃO FEDERAL E ARTIGO 76 DA LEI ORGÂNICA MUNICIPAL E DÁ OUTRAS PROVIDÊNCIAS.</w:t>
      </w:r>
    </w:p>
    <w:p w:rsidR="00F34632" w:rsidRDefault="00F34632">
      <w:pPr>
        <w:pStyle w:val="SemEspaamento"/>
        <w:spacing w:line="360" w:lineRule="auto"/>
        <w:jc w:val="both"/>
        <w:rPr>
          <w:sz w:val="28"/>
          <w:szCs w:val="28"/>
        </w:rPr>
      </w:pPr>
    </w:p>
    <w:p w:rsidR="00F34632" w:rsidRDefault="00F34632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F34632" w:rsidRDefault="00C3273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</w:t>
      </w:r>
      <w:r>
        <w:rPr>
          <w:b/>
          <w:sz w:val="28"/>
          <w:szCs w:val="28"/>
        </w:rPr>
        <w:t>ZETE FERREIRA MARTINS DA SILVA</w:t>
      </w:r>
    </w:p>
    <w:p w:rsidR="00F34632" w:rsidRDefault="00C32732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p w:rsidR="00F34632" w:rsidRDefault="00F3463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F3463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32" w:rsidRDefault="00C32732">
      <w:r>
        <w:separator/>
      </w:r>
    </w:p>
  </w:endnote>
  <w:endnote w:type="continuationSeparator" w:id="0">
    <w:p w:rsidR="00C32732" w:rsidRDefault="00C3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32" w:rsidRDefault="00C32732">
      <w:r>
        <w:separator/>
      </w:r>
    </w:p>
  </w:footnote>
  <w:footnote w:type="continuationSeparator" w:id="0">
    <w:p w:rsidR="00C32732" w:rsidRDefault="00C3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32"/>
    <w:rsid w:val="00381ACE"/>
    <w:rsid w:val="00C32732"/>
    <w:rsid w:val="00F3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936584-DEC5-4614-A2FB-648CE6E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D275-D8F2-47C3-9191-1F2C4817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3</cp:revision>
  <cp:lastPrinted>2019-06-14T14:18:00Z</cp:lastPrinted>
  <dcterms:created xsi:type="dcterms:W3CDTF">2019-06-21T14:10:00Z</dcterms:created>
  <dcterms:modified xsi:type="dcterms:W3CDTF">2019-06-21T14:10:00Z</dcterms:modified>
</cp:coreProperties>
</file>