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2D" w:rsidRDefault="00232B2D">
      <w:pPr>
        <w:tabs>
          <w:tab w:val="left" w:pos="1418"/>
          <w:tab w:val="left" w:pos="5059"/>
        </w:tabs>
        <w:spacing w:after="0" w:line="240" w:lineRule="auto"/>
        <w:jc w:val="center"/>
        <w:rPr>
          <w:rFonts w:eastAsia="Calibri" w:cs="Arial"/>
          <w:b/>
        </w:rPr>
      </w:pPr>
      <w:bookmarkStart w:id="0" w:name="_GoBack"/>
      <w:bookmarkEnd w:id="0"/>
    </w:p>
    <w:p w:rsidR="00232B2D" w:rsidRDefault="00232B2D">
      <w:pPr>
        <w:tabs>
          <w:tab w:val="left" w:pos="1418"/>
          <w:tab w:val="left" w:pos="5059"/>
        </w:tabs>
        <w:spacing w:after="0" w:line="240" w:lineRule="auto"/>
        <w:jc w:val="center"/>
        <w:rPr>
          <w:rFonts w:eastAsia="Calibri" w:cs="Arial"/>
          <w:b/>
        </w:rPr>
      </w:pPr>
    </w:p>
    <w:p w:rsidR="00232B2D" w:rsidRDefault="00232B2D">
      <w:pPr>
        <w:tabs>
          <w:tab w:val="left" w:pos="1418"/>
          <w:tab w:val="left" w:pos="5059"/>
        </w:tabs>
        <w:spacing w:after="0" w:line="240" w:lineRule="auto"/>
        <w:jc w:val="center"/>
        <w:rPr>
          <w:rFonts w:eastAsia="Calibri" w:cs="Arial"/>
          <w:b/>
        </w:rPr>
      </w:pPr>
    </w:p>
    <w:p w:rsidR="00232B2D" w:rsidRDefault="00232B2D">
      <w:pPr>
        <w:tabs>
          <w:tab w:val="left" w:pos="1418"/>
          <w:tab w:val="left" w:pos="5059"/>
        </w:tabs>
        <w:spacing w:after="0" w:line="240" w:lineRule="auto"/>
        <w:jc w:val="center"/>
        <w:rPr>
          <w:rFonts w:eastAsia="Calibri" w:cs="Arial"/>
          <w:b/>
        </w:rPr>
      </w:pPr>
    </w:p>
    <w:p w:rsidR="00232B2D" w:rsidRDefault="00787836">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232B2D" w:rsidRDefault="00232B2D">
      <w:pPr>
        <w:tabs>
          <w:tab w:val="left" w:pos="1418"/>
          <w:tab w:val="left" w:pos="5059"/>
        </w:tabs>
        <w:spacing w:after="0" w:line="240" w:lineRule="auto"/>
        <w:jc w:val="center"/>
        <w:rPr>
          <w:rFonts w:eastAsia="Calibri" w:cs="Arial"/>
          <w:b/>
        </w:rPr>
      </w:pPr>
    </w:p>
    <w:p w:rsidR="00232B2D" w:rsidRDefault="0078783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12/2019</w:t>
      </w:r>
    </w:p>
    <w:p w:rsidR="00232B2D" w:rsidRDefault="0078783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6678/2019</w:t>
      </w:r>
      <w:r>
        <w:rPr>
          <w:rFonts w:eastAsia="Calibri" w:cs="Arial"/>
        </w:rPr>
        <w:tab/>
        <w:t xml:space="preserve">                             </w:t>
      </w:r>
      <w:r>
        <w:rPr>
          <w:rFonts w:eastAsia="Calibri" w:cs="Arial"/>
          <w:b/>
        </w:rPr>
        <w:t>Data:</w:t>
      </w:r>
      <w:r>
        <w:rPr>
          <w:rFonts w:eastAsia="Calibri" w:cs="Arial"/>
        </w:rPr>
        <w:t xml:space="preserve"> 22 de fevereiro de 2019</w:t>
      </w:r>
    </w:p>
    <w:p w:rsidR="00232B2D" w:rsidRDefault="0078783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2501/2019</w:t>
      </w:r>
      <w:r>
        <w:rPr>
          <w:rFonts w:eastAsia="Calibri" w:cs="Arial"/>
        </w:rPr>
        <w:tab/>
        <w:t xml:space="preserve">                                                                        </w:t>
      </w:r>
      <w:r>
        <w:rPr>
          <w:rFonts w:eastAsia="Calibri" w:cs="Arial"/>
          <w:b/>
        </w:rPr>
        <w:t>Autor:</w:t>
      </w:r>
      <w:r>
        <w:rPr>
          <w:rFonts w:eastAsia="Calibri" w:cs="Arial"/>
        </w:rPr>
        <w:t xml:space="preserve"> Poder Executivo</w:t>
      </w:r>
    </w:p>
    <w:p w:rsidR="00232B2D" w:rsidRDefault="0078783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com Emenda Modificativa.</w:t>
      </w:r>
    </w:p>
    <w:p w:rsidR="00232B2D" w:rsidRDefault="00787836">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a concessão de uso de imóvel público para a Liga Feminina de Combate ao Câncer e dá outras providências.</w:t>
      </w:r>
    </w:p>
    <w:p w:rsidR="00232B2D" w:rsidRDefault="00232B2D">
      <w:pPr>
        <w:tabs>
          <w:tab w:val="left" w:pos="1418"/>
          <w:tab w:val="left" w:pos="5059"/>
        </w:tabs>
        <w:spacing w:after="0" w:line="240" w:lineRule="auto"/>
        <w:jc w:val="both"/>
        <w:rPr>
          <w:rFonts w:eastAsia="Calibri" w:cs="Arial"/>
        </w:rPr>
      </w:pPr>
    </w:p>
    <w:p w:rsidR="00232B2D" w:rsidRDefault="00787836">
      <w:pPr>
        <w:tabs>
          <w:tab w:val="left" w:pos="1418"/>
          <w:tab w:val="left" w:pos="5059"/>
        </w:tabs>
        <w:spacing w:after="0" w:line="240" w:lineRule="auto"/>
        <w:jc w:val="center"/>
        <w:rPr>
          <w:rFonts w:eastAsia="Calibri" w:cs="Arial"/>
          <w:b/>
        </w:rPr>
      </w:pPr>
      <w:r>
        <w:rPr>
          <w:rFonts w:eastAsia="Calibri" w:cs="Arial"/>
          <w:b/>
        </w:rPr>
        <w:t>Rel</w:t>
      </w:r>
      <w:r>
        <w:rPr>
          <w:rFonts w:eastAsia="Calibri" w:cs="Arial"/>
          <w:b/>
        </w:rPr>
        <w:t>atório:</w:t>
      </w:r>
    </w:p>
    <w:p w:rsidR="00232B2D" w:rsidRDefault="00232B2D">
      <w:pPr>
        <w:tabs>
          <w:tab w:val="left" w:pos="1418"/>
          <w:tab w:val="left" w:pos="5059"/>
        </w:tabs>
        <w:spacing w:after="0" w:line="240" w:lineRule="auto"/>
        <w:jc w:val="center"/>
        <w:rPr>
          <w:rFonts w:eastAsia="Calibri" w:cs="Arial"/>
          <w:b/>
        </w:rPr>
      </w:pPr>
    </w:p>
    <w:p w:rsidR="00232B2D" w:rsidRDefault="00787836">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22 de fevereiro de 2019 e tem como objetivo pedido de autorização para a concessão de uso de imóvel público para a Liga Feminina de Combate ao Câncer.</w:t>
      </w:r>
    </w:p>
    <w:p w:rsidR="00232B2D" w:rsidRDefault="00232B2D">
      <w:pPr>
        <w:tabs>
          <w:tab w:val="left" w:pos="1701"/>
          <w:tab w:val="left" w:pos="5059"/>
        </w:tabs>
        <w:spacing w:after="0" w:line="240" w:lineRule="auto"/>
        <w:jc w:val="both"/>
        <w:rPr>
          <w:rFonts w:eastAsia="Calibri" w:cs="Arial"/>
        </w:rPr>
      </w:pPr>
    </w:p>
    <w:p w:rsidR="00232B2D" w:rsidRDefault="00787836">
      <w:pPr>
        <w:tabs>
          <w:tab w:val="left" w:pos="1418"/>
          <w:tab w:val="left" w:pos="5059"/>
        </w:tabs>
        <w:spacing w:after="0" w:line="240" w:lineRule="auto"/>
        <w:jc w:val="center"/>
        <w:rPr>
          <w:rFonts w:eastAsia="Calibri" w:cs="Arial"/>
          <w:b/>
        </w:rPr>
      </w:pPr>
      <w:r>
        <w:rPr>
          <w:rFonts w:eastAsia="Calibri" w:cs="Arial"/>
          <w:b/>
        </w:rPr>
        <w:t>Análise:</w:t>
      </w:r>
    </w:p>
    <w:p w:rsidR="00232B2D" w:rsidRDefault="00232B2D">
      <w:pPr>
        <w:tabs>
          <w:tab w:val="left" w:pos="1418"/>
          <w:tab w:val="left" w:pos="5059"/>
        </w:tabs>
        <w:spacing w:after="0" w:line="240" w:lineRule="auto"/>
        <w:jc w:val="center"/>
        <w:rPr>
          <w:rFonts w:eastAsia="Calibri" w:cs="Arial"/>
          <w:b/>
        </w:rPr>
      </w:pPr>
    </w:p>
    <w:p w:rsidR="00232B2D" w:rsidRDefault="00787836">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É do </w:t>
      </w:r>
      <w:r>
        <w:rPr>
          <w:rFonts w:eastAsia="Calibri" w:cs="Arial"/>
        </w:rPr>
        <w:t>Município a competência para a regulamentação do uso dos seus bens, segundo a norma contida no art. 13, IV, da Constituição do Estado.</w:t>
      </w:r>
      <w:r>
        <w:t xml:space="preserve"> </w:t>
      </w:r>
      <w:r>
        <w:rPr>
          <w:rFonts w:eastAsia="Calibri" w:cs="Arial"/>
        </w:rPr>
        <w:t>Uma vez que é competência do Município legislar sobre o uso de seus bens, a Lei Orgânica Municipal tratou de fazê-lo, ass</w:t>
      </w:r>
      <w:r>
        <w:rPr>
          <w:rFonts w:eastAsia="Calibri" w:cs="Arial"/>
        </w:rPr>
        <w:t>im dispondo:</w:t>
      </w:r>
    </w:p>
    <w:p w:rsidR="00232B2D" w:rsidRDefault="00787836">
      <w:pPr>
        <w:tabs>
          <w:tab w:val="left" w:pos="1701"/>
          <w:tab w:val="left" w:pos="5059"/>
        </w:tabs>
        <w:spacing w:after="0" w:line="240" w:lineRule="auto"/>
        <w:ind w:left="2268"/>
        <w:jc w:val="both"/>
        <w:rPr>
          <w:rFonts w:eastAsia="Calibri" w:cs="Arial"/>
        </w:rPr>
      </w:pPr>
      <w:r>
        <w:rPr>
          <w:rFonts w:eastAsia="Calibri" w:cs="Arial"/>
        </w:rPr>
        <w:t>Art. 6º-D. Compete ao Município, na administração do que é do seu interesse e no exercício de sua autonomia: (AC) (artigo acrescentado pela Emenda à Lei Orgânica nº 004).</w:t>
      </w:r>
    </w:p>
    <w:p w:rsidR="00232B2D" w:rsidRDefault="00787836">
      <w:pPr>
        <w:tabs>
          <w:tab w:val="left" w:pos="1701"/>
          <w:tab w:val="left" w:pos="5059"/>
        </w:tabs>
        <w:spacing w:after="0" w:line="240" w:lineRule="auto"/>
        <w:ind w:left="2268"/>
        <w:jc w:val="both"/>
        <w:rPr>
          <w:rFonts w:eastAsia="Calibri" w:cs="Arial"/>
        </w:rPr>
      </w:pPr>
      <w:r>
        <w:rPr>
          <w:rFonts w:eastAsia="Calibri" w:cs="Arial"/>
        </w:rPr>
        <w:t>[...]</w:t>
      </w:r>
    </w:p>
    <w:p w:rsidR="00232B2D" w:rsidRDefault="00787836">
      <w:pPr>
        <w:tabs>
          <w:tab w:val="left" w:pos="1701"/>
          <w:tab w:val="left" w:pos="5059"/>
        </w:tabs>
        <w:spacing w:after="0" w:line="240" w:lineRule="auto"/>
        <w:ind w:left="2268"/>
        <w:jc w:val="both"/>
        <w:rPr>
          <w:rFonts w:eastAsia="Calibri" w:cs="Arial"/>
        </w:rPr>
      </w:pPr>
      <w:r>
        <w:rPr>
          <w:rFonts w:eastAsia="Calibri" w:cs="Arial"/>
        </w:rPr>
        <w:t xml:space="preserve">Art. 27. Compete à Câmara Municipal, com a sanção do Prefeito, </w:t>
      </w:r>
      <w:r>
        <w:rPr>
          <w:rFonts w:eastAsia="Calibri" w:cs="Arial"/>
        </w:rPr>
        <w:t>legislar sobre as matérias de competência do Município, especialmente sobre:</w:t>
      </w:r>
    </w:p>
    <w:p w:rsidR="00232B2D" w:rsidRDefault="00787836">
      <w:pPr>
        <w:tabs>
          <w:tab w:val="left" w:pos="1701"/>
          <w:tab w:val="left" w:pos="5059"/>
        </w:tabs>
        <w:spacing w:after="0" w:line="240" w:lineRule="auto"/>
        <w:ind w:left="2268"/>
        <w:jc w:val="both"/>
        <w:rPr>
          <w:rFonts w:eastAsia="Calibri" w:cs="Arial"/>
        </w:rPr>
      </w:pPr>
      <w:r>
        <w:rPr>
          <w:rFonts w:eastAsia="Calibri" w:cs="Arial"/>
        </w:rPr>
        <w:t>[...]</w:t>
      </w:r>
    </w:p>
    <w:p w:rsidR="00232B2D" w:rsidRDefault="00787836">
      <w:pPr>
        <w:tabs>
          <w:tab w:val="left" w:pos="1701"/>
          <w:tab w:val="left" w:pos="5059"/>
        </w:tabs>
        <w:spacing w:after="0" w:line="240" w:lineRule="auto"/>
        <w:ind w:left="2268"/>
        <w:jc w:val="both"/>
        <w:rPr>
          <w:rFonts w:eastAsia="Calibri" w:cs="Arial"/>
        </w:rPr>
      </w:pPr>
      <w:r>
        <w:rPr>
          <w:rFonts w:eastAsia="Calibri" w:cs="Arial"/>
        </w:rPr>
        <w:t>XIII - concessão de direitos reais de uso de bens municipais;</w:t>
      </w:r>
    </w:p>
    <w:p w:rsidR="00232B2D" w:rsidRDefault="00787836">
      <w:pPr>
        <w:tabs>
          <w:tab w:val="left" w:pos="1701"/>
          <w:tab w:val="left" w:pos="5059"/>
        </w:tabs>
        <w:spacing w:after="0" w:line="240" w:lineRule="auto"/>
        <w:ind w:left="2268"/>
        <w:jc w:val="both"/>
        <w:rPr>
          <w:rFonts w:eastAsia="Calibri" w:cs="Arial"/>
        </w:rPr>
      </w:pPr>
      <w:r>
        <w:rPr>
          <w:rFonts w:eastAsia="Calibri" w:cs="Arial"/>
        </w:rPr>
        <w:t>[...]</w:t>
      </w:r>
    </w:p>
    <w:p w:rsidR="00232B2D" w:rsidRDefault="00787836">
      <w:pPr>
        <w:tabs>
          <w:tab w:val="left" w:pos="1701"/>
          <w:tab w:val="left" w:pos="5059"/>
        </w:tabs>
        <w:spacing w:after="0" w:line="240" w:lineRule="auto"/>
        <w:ind w:left="2268"/>
        <w:jc w:val="both"/>
        <w:rPr>
          <w:rFonts w:eastAsia="Calibri" w:cs="Arial"/>
        </w:rPr>
      </w:pPr>
      <w:r>
        <w:rPr>
          <w:rFonts w:eastAsia="Calibri" w:cs="Arial"/>
        </w:rPr>
        <w:t>Art. 186. O Município, preferentemente à venda ou doação de seus bens imóveis, outorgará concessão de dir</w:t>
      </w:r>
      <w:r>
        <w:rPr>
          <w:rFonts w:eastAsia="Calibri" w:cs="Arial"/>
        </w:rPr>
        <w:t>eito real de uso, mediante prévia autorização legislativa e concorrência.</w:t>
      </w:r>
    </w:p>
    <w:p w:rsidR="00232B2D" w:rsidRDefault="00787836">
      <w:pPr>
        <w:tabs>
          <w:tab w:val="left" w:pos="1701"/>
          <w:tab w:val="left" w:pos="5059"/>
        </w:tabs>
        <w:spacing w:after="0" w:line="240" w:lineRule="auto"/>
        <w:ind w:left="2268"/>
        <w:jc w:val="both"/>
        <w:rPr>
          <w:rFonts w:eastAsia="Calibri" w:cs="Arial"/>
        </w:rPr>
      </w:pPr>
      <w:r>
        <w:rPr>
          <w:rFonts w:eastAsia="Calibri" w:cs="Arial"/>
        </w:rPr>
        <w:t>Parágrafo único. A concorrência poderá ser dispensada por lei se o uso destinar-se a concessionários de serviço público, a entidade de assistência social ou quando houver relevante i</w:t>
      </w:r>
      <w:r>
        <w:rPr>
          <w:rFonts w:eastAsia="Calibri" w:cs="Arial"/>
        </w:rPr>
        <w:t>nteresse público, devidamente justificado.</w:t>
      </w:r>
    </w:p>
    <w:p w:rsidR="00232B2D" w:rsidRDefault="00232B2D">
      <w:pPr>
        <w:tabs>
          <w:tab w:val="left" w:pos="1701"/>
          <w:tab w:val="left" w:pos="5059"/>
        </w:tabs>
        <w:spacing w:after="0" w:line="240" w:lineRule="auto"/>
        <w:jc w:val="both"/>
        <w:rPr>
          <w:rFonts w:eastAsia="Calibri" w:cs="Arial"/>
        </w:rPr>
      </w:pPr>
    </w:p>
    <w:p w:rsidR="00232B2D" w:rsidRDefault="00232B2D">
      <w:pPr>
        <w:tabs>
          <w:tab w:val="left" w:pos="1701"/>
          <w:tab w:val="left" w:pos="5059"/>
        </w:tabs>
        <w:spacing w:after="0" w:line="240" w:lineRule="auto"/>
        <w:jc w:val="both"/>
        <w:rPr>
          <w:rFonts w:eastAsia="Calibri" w:cs="Arial"/>
        </w:rPr>
      </w:pPr>
    </w:p>
    <w:p w:rsidR="00232B2D" w:rsidRDefault="00787836">
      <w:pPr>
        <w:tabs>
          <w:tab w:val="left" w:pos="1701"/>
          <w:tab w:val="left" w:pos="5059"/>
        </w:tabs>
        <w:spacing w:after="0" w:line="240" w:lineRule="auto"/>
        <w:ind w:firstLine="1701"/>
        <w:jc w:val="both"/>
        <w:rPr>
          <w:rFonts w:eastAsia="Calibri" w:cs="Arial"/>
        </w:rPr>
      </w:pPr>
      <w:r>
        <w:rPr>
          <w:rFonts w:eastAsia="Calibri" w:cs="Arial"/>
        </w:rPr>
        <w:t>Deste modo, conclui-se que a proposição legislativa encontra-se adequada quanto à iniciativa. No entanto, quanto ao instituto, entende-se necessária sua adequação à Lei Orgânica, utilizando-se o instituto da con</w:t>
      </w:r>
      <w:r>
        <w:rPr>
          <w:rFonts w:eastAsia="Calibri" w:cs="Arial"/>
        </w:rPr>
        <w:t>cessão de direito real de uso, compatibilizando as denominações ao longo do projeto, visto que ao longo deste há menção a outros institutos.</w:t>
      </w:r>
    </w:p>
    <w:p w:rsidR="00232B2D" w:rsidRDefault="00232B2D">
      <w:pPr>
        <w:tabs>
          <w:tab w:val="left" w:pos="1701"/>
          <w:tab w:val="left" w:pos="5059"/>
        </w:tabs>
        <w:spacing w:after="0" w:line="240" w:lineRule="auto"/>
        <w:ind w:firstLine="1701"/>
        <w:jc w:val="both"/>
        <w:rPr>
          <w:rFonts w:eastAsia="Calibri" w:cs="Arial"/>
        </w:rPr>
      </w:pPr>
    </w:p>
    <w:p w:rsidR="00232B2D" w:rsidRDefault="00232B2D">
      <w:pPr>
        <w:tabs>
          <w:tab w:val="left" w:pos="1701"/>
          <w:tab w:val="left" w:pos="5059"/>
        </w:tabs>
        <w:spacing w:after="0" w:line="240" w:lineRule="auto"/>
        <w:ind w:firstLine="1701"/>
        <w:jc w:val="both"/>
        <w:rPr>
          <w:rFonts w:eastAsia="Calibri" w:cs="Arial"/>
          <w:b/>
        </w:rPr>
      </w:pPr>
    </w:p>
    <w:p w:rsidR="00232B2D" w:rsidRDefault="00232B2D">
      <w:pPr>
        <w:tabs>
          <w:tab w:val="left" w:pos="1418"/>
          <w:tab w:val="left" w:pos="5059"/>
        </w:tabs>
        <w:spacing w:after="0" w:line="240" w:lineRule="auto"/>
        <w:jc w:val="center"/>
        <w:rPr>
          <w:rFonts w:eastAsia="Calibri" w:cs="Arial"/>
          <w:b/>
        </w:rPr>
      </w:pPr>
    </w:p>
    <w:p w:rsidR="00232B2D" w:rsidRDefault="00232B2D">
      <w:pPr>
        <w:tabs>
          <w:tab w:val="left" w:pos="1418"/>
          <w:tab w:val="left" w:pos="5059"/>
        </w:tabs>
        <w:spacing w:after="0" w:line="240" w:lineRule="auto"/>
        <w:jc w:val="center"/>
        <w:rPr>
          <w:rFonts w:eastAsia="Calibri" w:cs="Arial"/>
          <w:b/>
        </w:rPr>
      </w:pPr>
    </w:p>
    <w:p w:rsidR="00232B2D" w:rsidRDefault="00232B2D">
      <w:pPr>
        <w:tabs>
          <w:tab w:val="left" w:pos="1418"/>
          <w:tab w:val="left" w:pos="5059"/>
        </w:tabs>
        <w:spacing w:after="0" w:line="240" w:lineRule="auto"/>
        <w:jc w:val="center"/>
        <w:rPr>
          <w:rFonts w:eastAsia="Calibri" w:cs="Arial"/>
          <w:b/>
        </w:rPr>
      </w:pPr>
    </w:p>
    <w:p w:rsidR="00232B2D" w:rsidRDefault="00232B2D">
      <w:pPr>
        <w:tabs>
          <w:tab w:val="left" w:pos="1418"/>
          <w:tab w:val="left" w:pos="5059"/>
        </w:tabs>
        <w:spacing w:after="0" w:line="240" w:lineRule="auto"/>
        <w:jc w:val="center"/>
        <w:rPr>
          <w:rFonts w:eastAsia="Calibri" w:cs="Arial"/>
          <w:b/>
        </w:rPr>
      </w:pPr>
    </w:p>
    <w:p w:rsidR="00232B2D" w:rsidRDefault="00787836">
      <w:pPr>
        <w:tabs>
          <w:tab w:val="left" w:pos="1418"/>
          <w:tab w:val="left" w:pos="5059"/>
        </w:tabs>
        <w:spacing w:after="0" w:line="240" w:lineRule="auto"/>
        <w:jc w:val="center"/>
        <w:rPr>
          <w:rFonts w:eastAsia="Calibri" w:cs="Arial"/>
          <w:b/>
        </w:rPr>
      </w:pPr>
      <w:r>
        <w:rPr>
          <w:rFonts w:eastAsia="Calibri" w:cs="Arial"/>
          <w:b/>
        </w:rPr>
        <w:t>Conclusão do Voto:</w:t>
      </w:r>
    </w:p>
    <w:p w:rsidR="00232B2D" w:rsidRDefault="00232B2D">
      <w:pPr>
        <w:tabs>
          <w:tab w:val="left" w:pos="1418"/>
          <w:tab w:val="left" w:pos="5059"/>
        </w:tabs>
        <w:spacing w:after="0" w:line="240" w:lineRule="auto"/>
        <w:jc w:val="both"/>
        <w:rPr>
          <w:rFonts w:eastAsia="Calibri" w:cs="Arial"/>
        </w:rPr>
      </w:pPr>
    </w:p>
    <w:p w:rsidR="00232B2D" w:rsidRDefault="00787836">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 constitucionais expostos, esta Relatoria, depois de de</w:t>
      </w:r>
      <w:r>
        <w:rPr>
          <w:rFonts w:eastAsia="Calibri" w:cs="Arial"/>
        </w:rPr>
        <w:t>bate realizado na Comissão, e elaboração de Emenda Modificativa, disponibiliza o presente Voto favorável à tramitação da matéria.</w:t>
      </w:r>
    </w:p>
    <w:p w:rsidR="00232B2D" w:rsidRDefault="00232B2D">
      <w:pPr>
        <w:tabs>
          <w:tab w:val="left" w:pos="1418"/>
          <w:tab w:val="left" w:pos="5059"/>
        </w:tabs>
        <w:spacing w:after="0" w:line="240" w:lineRule="auto"/>
        <w:jc w:val="both"/>
        <w:rPr>
          <w:rFonts w:eastAsia="Calibri" w:cs="Arial"/>
        </w:rPr>
      </w:pPr>
    </w:p>
    <w:p w:rsidR="00232B2D" w:rsidRDefault="00232B2D">
      <w:pPr>
        <w:tabs>
          <w:tab w:val="left" w:pos="1418"/>
          <w:tab w:val="left" w:pos="5059"/>
        </w:tabs>
        <w:spacing w:after="0" w:line="240" w:lineRule="auto"/>
        <w:jc w:val="both"/>
        <w:rPr>
          <w:rFonts w:eastAsia="Calibri" w:cs="Arial"/>
        </w:rPr>
      </w:pPr>
    </w:p>
    <w:p w:rsidR="00232B2D" w:rsidRDefault="00787836">
      <w:pPr>
        <w:tabs>
          <w:tab w:val="left" w:pos="1701"/>
          <w:tab w:val="left" w:pos="5059"/>
        </w:tabs>
        <w:spacing w:after="0" w:line="240" w:lineRule="auto"/>
        <w:jc w:val="both"/>
        <w:rPr>
          <w:rFonts w:eastAsia="Calibri" w:cs="Arial"/>
        </w:rPr>
      </w:pPr>
      <w:r>
        <w:rPr>
          <w:rFonts w:eastAsia="Calibri" w:cs="Arial"/>
        </w:rPr>
        <w:tab/>
        <w:t>Sala das Comissões, em 28 de fevereiro de 2019.</w:t>
      </w:r>
    </w:p>
    <w:p w:rsidR="00232B2D" w:rsidRDefault="00232B2D">
      <w:pPr>
        <w:tabs>
          <w:tab w:val="left" w:pos="1418"/>
          <w:tab w:val="left" w:pos="5059"/>
        </w:tabs>
        <w:spacing w:after="0" w:line="240" w:lineRule="auto"/>
        <w:jc w:val="both"/>
        <w:rPr>
          <w:rFonts w:eastAsia="Calibri" w:cs="Arial"/>
        </w:rPr>
      </w:pPr>
    </w:p>
    <w:p w:rsidR="00232B2D" w:rsidRDefault="00787836">
      <w:pPr>
        <w:tabs>
          <w:tab w:val="left" w:pos="1701"/>
          <w:tab w:val="left" w:pos="5059"/>
        </w:tabs>
        <w:spacing w:after="0" w:line="240" w:lineRule="auto"/>
        <w:jc w:val="both"/>
        <w:rPr>
          <w:rFonts w:eastAsia="Calibri" w:cs="Arial"/>
        </w:rPr>
      </w:pPr>
      <w:r>
        <w:rPr>
          <w:rFonts w:eastAsia="Calibri" w:cs="Arial"/>
        </w:rPr>
        <w:tab/>
      </w:r>
    </w:p>
    <w:p w:rsidR="00232B2D" w:rsidRDefault="00787836">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232B2D" w:rsidRDefault="00232B2D">
      <w:pPr>
        <w:tabs>
          <w:tab w:val="left" w:pos="1418"/>
          <w:tab w:val="left" w:pos="5059"/>
        </w:tabs>
        <w:spacing w:after="0" w:line="240" w:lineRule="auto"/>
        <w:jc w:val="both"/>
        <w:rPr>
          <w:rFonts w:eastAsia="Calibri" w:cs="Arial"/>
        </w:rPr>
      </w:pPr>
    </w:p>
    <w:p w:rsidR="00232B2D" w:rsidRDefault="00232B2D">
      <w:pPr>
        <w:tabs>
          <w:tab w:val="left" w:pos="1418"/>
          <w:tab w:val="left" w:pos="5059"/>
        </w:tabs>
        <w:spacing w:after="0" w:line="240" w:lineRule="auto"/>
        <w:jc w:val="both"/>
        <w:rPr>
          <w:rFonts w:eastAsia="Calibri" w:cs="Arial"/>
          <w:b/>
        </w:rPr>
      </w:pPr>
    </w:p>
    <w:p w:rsidR="00232B2D" w:rsidRDefault="00787836">
      <w:pPr>
        <w:tabs>
          <w:tab w:val="left" w:pos="1418"/>
          <w:tab w:val="left" w:pos="5059"/>
        </w:tabs>
        <w:spacing w:after="0" w:line="240" w:lineRule="auto"/>
        <w:jc w:val="both"/>
        <w:rPr>
          <w:rFonts w:eastAsia="Calibri" w:cs="Arial"/>
          <w:b/>
        </w:rPr>
      </w:pPr>
      <w:r>
        <w:rPr>
          <w:rFonts w:eastAsia="Calibri" w:cs="Arial"/>
          <w:b/>
        </w:rPr>
        <w:t>Pelas conclusões:</w:t>
      </w:r>
    </w:p>
    <w:p w:rsidR="00232B2D" w:rsidRDefault="00232B2D">
      <w:pPr>
        <w:tabs>
          <w:tab w:val="left" w:pos="1418"/>
          <w:tab w:val="left" w:pos="5059"/>
        </w:tabs>
        <w:spacing w:after="0" w:line="240" w:lineRule="auto"/>
        <w:jc w:val="both"/>
        <w:rPr>
          <w:rFonts w:eastAsia="Calibri" w:cs="Arial"/>
        </w:rPr>
      </w:pPr>
    </w:p>
    <w:p w:rsidR="00232B2D" w:rsidRDefault="00232B2D">
      <w:pPr>
        <w:tabs>
          <w:tab w:val="left" w:pos="1418"/>
          <w:tab w:val="left" w:pos="5059"/>
        </w:tabs>
        <w:spacing w:after="0" w:line="240" w:lineRule="auto"/>
        <w:jc w:val="both"/>
        <w:rPr>
          <w:rFonts w:eastAsia="Calibri" w:cs="Arial"/>
        </w:rPr>
      </w:pPr>
    </w:p>
    <w:p w:rsidR="00232B2D" w:rsidRDefault="00787836">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232B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36" w:rsidRDefault="00787836">
      <w:pPr>
        <w:spacing w:after="0" w:line="240" w:lineRule="auto"/>
      </w:pPr>
      <w:r>
        <w:separator/>
      </w:r>
    </w:p>
  </w:endnote>
  <w:endnote w:type="continuationSeparator" w:id="0">
    <w:p w:rsidR="00787836" w:rsidRDefault="0078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36" w:rsidRDefault="00787836">
      <w:pPr>
        <w:spacing w:after="0" w:line="240" w:lineRule="auto"/>
      </w:pPr>
      <w:r>
        <w:separator/>
      </w:r>
    </w:p>
  </w:footnote>
  <w:footnote w:type="continuationSeparator" w:id="0">
    <w:p w:rsidR="00787836" w:rsidRDefault="00787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2D"/>
    <w:rsid w:val="00232B2D"/>
    <w:rsid w:val="00350394"/>
    <w:rsid w:val="00787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A54C6-907B-4825-84DE-1D82D3E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2019-02-21T19:07:00Z</cp:lastPrinted>
  <dcterms:created xsi:type="dcterms:W3CDTF">2020-01-06T19:17:00Z</dcterms:created>
  <dcterms:modified xsi:type="dcterms:W3CDTF">2020-01-06T19:17:00Z</dcterms:modified>
</cp:coreProperties>
</file>