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42E" w:rsidRDefault="0056342E">
      <w:pPr>
        <w:tabs>
          <w:tab w:val="left" w:pos="1418"/>
          <w:tab w:val="left" w:pos="5059"/>
        </w:tabs>
        <w:spacing w:after="0" w:line="240" w:lineRule="auto"/>
        <w:jc w:val="center"/>
        <w:rPr>
          <w:rFonts w:eastAsia="Calibri" w:cs="Arial"/>
          <w:b/>
        </w:rPr>
      </w:pPr>
      <w:bookmarkStart w:id="0" w:name="_GoBack"/>
      <w:bookmarkEnd w:id="0"/>
    </w:p>
    <w:p w:rsidR="0056342E" w:rsidRDefault="0056342E">
      <w:pPr>
        <w:tabs>
          <w:tab w:val="left" w:pos="1418"/>
          <w:tab w:val="left" w:pos="5059"/>
        </w:tabs>
        <w:spacing w:after="0" w:line="240" w:lineRule="auto"/>
        <w:jc w:val="center"/>
        <w:rPr>
          <w:rFonts w:eastAsia="Calibri" w:cs="Arial"/>
          <w:b/>
        </w:rPr>
      </w:pPr>
    </w:p>
    <w:p w:rsidR="0056342E" w:rsidRDefault="00AD0503">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56342E" w:rsidRDefault="0056342E">
      <w:pPr>
        <w:tabs>
          <w:tab w:val="left" w:pos="1418"/>
          <w:tab w:val="left" w:pos="5059"/>
        </w:tabs>
        <w:spacing w:after="0" w:line="240" w:lineRule="auto"/>
        <w:jc w:val="center"/>
        <w:rPr>
          <w:rFonts w:eastAsia="Calibri" w:cs="Arial"/>
          <w:b/>
        </w:rPr>
      </w:pPr>
    </w:p>
    <w:p w:rsidR="0056342E" w:rsidRDefault="00AD0503">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70/2019</w:t>
      </w:r>
    </w:p>
    <w:p w:rsidR="0056342E" w:rsidRDefault="00AD0503">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6942/2019</w:t>
      </w:r>
      <w:r>
        <w:rPr>
          <w:rFonts w:eastAsia="Calibri" w:cs="Arial"/>
        </w:rPr>
        <w:tab/>
        <w:t xml:space="preserve">                             </w:t>
      </w:r>
      <w:r>
        <w:rPr>
          <w:rFonts w:eastAsia="Calibri" w:cs="Arial"/>
          <w:b/>
        </w:rPr>
        <w:t>Data:</w:t>
      </w:r>
      <w:r>
        <w:rPr>
          <w:rFonts w:eastAsia="Calibri" w:cs="Arial"/>
        </w:rPr>
        <w:t xml:space="preserve"> 05 de setembro de 2019</w:t>
      </w:r>
    </w:p>
    <w:p w:rsidR="0056342E" w:rsidRDefault="00AD0503">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2565/2019</w:t>
      </w:r>
      <w:r>
        <w:rPr>
          <w:rFonts w:eastAsia="Calibri" w:cs="Arial"/>
        </w:rPr>
        <w:tab/>
        <w:t xml:space="preserve">                                                                        </w:t>
      </w:r>
      <w:r>
        <w:rPr>
          <w:rFonts w:eastAsia="Calibri" w:cs="Arial"/>
          <w:b/>
        </w:rPr>
        <w:t>Autor:</w:t>
      </w:r>
      <w:r>
        <w:rPr>
          <w:rFonts w:eastAsia="Calibri" w:cs="Arial"/>
        </w:rPr>
        <w:t xml:space="preserve"> Poder Executivo</w:t>
      </w:r>
    </w:p>
    <w:p w:rsidR="0056342E" w:rsidRDefault="00AD0503">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56342E" w:rsidRDefault="00AD0503">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adicional suplementar no valor de R$ 65.000,00 (sessenta e cinco mil rea</w:t>
      </w:r>
      <w:r>
        <w:rPr>
          <w:rFonts w:eastAsia="Calibri" w:cs="Arial"/>
          <w:bCs/>
        </w:rPr>
        <w:t>is) no orçamento vigente.</w:t>
      </w:r>
    </w:p>
    <w:p w:rsidR="0056342E" w:rsidRDefault="0056342E">
      <w:pPr>
        <w:tabs>
          <w:tab w:val="left" w:pos="1418"/>
          <w:tab w:val="left" w:pos="5059"/>
        </w:tabs>
        <w:spacing w:after="0" w:line="240" w:lineRule="auto"/>
        <w:jc w:val="both"/>
        <w:rPr>
          <w:rFonts w:eastAsia="Calibri" w:cs="Arial"/>
          <w:b/>
        </w:rPr>
      </w:pPr>
    </w:p>
    <w:p w:rsidR="0056342E" w:rsidRDefault="00AD0503">
      <w:pPr>
        <w:tabs>
          <w:tab w:val="left" w:pos="1418"/>
          <w:tab w:val="left" w:pos="5059"/>
        </w:tabs>
        <w:spacing w:after="0" w:line="240" w:lineRule="auto"/>
        <w:jc w:val="center"/>
        <w:rPr>
          <w:rFonts w:eastAsia="Calibri" w:cs="Arial"/>
          <w:b/>
        </w:rPr>
      </w:pPr>
      <w:r>
        <w:rPr>
          <w:rFonts w:eastAsia="Calibri" w:cs="Arial"/>
          <w:b/>
        </w:rPr>
        <w:t>Relatório:</w:t>
      </w:r>
    </w:p>
    <w:p w:rsidR="0056342E" w:rsidRDefault="0056342E">
      <w:pPr>
        <w:tabs>
          <w:tab w:val="left" w:pos="1418"/>
          <w:tab w:val="left" w:pos="5059"/>
        </w:tabs>
        <w:spacing w:after="0" w:line="240" w:lineRule="auto"/>
        <w:jc w:val="center"/>
        <w:rPr>
          <w:rFonts w:eastAsia="Calibri" w:cs="Arial"/>
          <w:b/>
        </w:rPr>
      </w:pPr>
    </w:p>
    <w:p w:rsidR="0056342E" w:rsidRDefault="00AD0503">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05 de setembro de 2019 e tem como objetivo pedido de </w:t>
      </w:r>
      <w:r>
        <w:rPr>
          <w:rFonts w:eastAsia="Calibri" w:cs="Arial"/>
          <w:bCs/>
        </w:rPr>
        <w:t>realização para abertura de crédito adicional suplementar no valor de R$ 65.000,00 (ses</w:t>
      </w:r>
      <w:r>
        <w:rPr>
          <w:rFonts w:eastAsia="Calibri" w:cs="Arial"/>
          <w:bCs/>
        </w:rPr>
        <w:t>senta e cinco mil reais).</w:t>
      </w:r>
    </w:p>
    <w:p w:rsidR="0056342E" w:rsidRDefault="0056342E">
      <w:pPr>
        <w:tabs>
          <w:tab w:val="left" w:pos="1701"/>
          <w:tab w:val="left" w:pos="5059"/>
        </w:tabs>
        <w:spacing w:after="0" w:line="240" w:lineRule="auto"/>
        <w:jc w:val="both"/>
        <w:rPr>
          <w:rFonts w:eastAsia="Calibri" w:cs="Arial"/>
          <w:b/>
        </w:rPr>
      </w:pPr>
    </w:p>
    <w:p w:rsidR="0056342E" w:rsidRDefault="00AD0503">
      <w:pPr>
        <w:tabs>
          <w:tab w:val="left" w:pos="1418"/>
          <w:tab w:val="left" w:pos="5059"/>
        </w:tabs>
        <w:spacing w:after="0" w:line="240" w:lineRule="auto"/>
        <w:jc w:val="center"/>
        <w:rPr>
          <w:rFonts w:eastAsia="Calibri" w:cs="Arial"/>
          <w:b/>
        </w:rPr>
      </w:pPr>
      <w:r>
        <w:rPr>
          <w:rFonts w:eastAsia="Calibri" w:cs="Arial"/>
          <w:b/>
        </w:rPr>
        <w:t>Análise:</w:t>
      </w:r>
    </w:p>
    <w:p w:rsidR="0056342E" w:rsidRDefault="0056342E">
      <w:pPr>
        <w:tabs>
          <w:tab w:val="left" w:pos="1418"/>
          <w:tab w:val="left" w:pos="5059"/>
        </w:tabs>
        <w:spacing w:after="0" w:line="240" w:lineRule="auto"/>
        <w:jc w:val="center"/>
        <w:rPr>
          <w:rFonts w:eastAsia="Calibri" w:cs="Arial"/>
          <w:b/>
        </w:rPr>
      </w:pPr>
    </w:p>
    <w:p w:rsidR="0056342E" w:rsidRDefault="00AD0503">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do projeto está correta, nos termos do art. 165, inciso III da Constituição Federal.</w:t>
      </w:r>
    </w:p>
    <w:p w:rsidR="0056342E" w:rsidRDefault="0056342E">
      <w:pPr>
        <w:tabs>
          <w:tab w:val="left" w:pos="1701"/>
          <w:tab w:val="left" w:pos="5059"/>
        </w:tabs>
        <w:spacing w:after="0" w:line="240" w:lineRule="auto"/>
        <w:jc w:val="both"/>
        <w:rPr>
          <w:rFonts w:eastAsia="Calibri" w:cs="Arial"/>
        </w:rPr>
      </w:pPr>
    </w:p>
    <w:p w:rsidR="0056342E" w:rsidRDefault="00AD0503">
      <w:pPr>
        <w:tabs>
          <w:tab w:val="left" w:pos="1701"/>
          <w:tab w:val="left" w:pos="5059"/>
        </w:tabs>
        <w:spacing w:after="0" w:line="240" w:lineRule="auto"/>
        <w:ind w:firstLine="1701"/>
        <w:jc w:val="both"/>
        <w:rPr>
          <w:rFonts w:eastAsia="Calibri" w:cs="Arial"/>
        </w:rPr>
      </w:pPr>
      <w:r>
        <w:rPr>
          <w:rFonts w:eastAsia="Calibri" w:cs="Arial"/>
        </w:rPr>
        <w:t>O Projeto justifica-se para correta classificação contábil e orçamentária.</w:t>
      </w:r>
    </w:p>
    <w:p w:rsidR="0056342E" w:rsidRDefault="0056342E">
      <w:pPr>
        <w:tabs>
          <w:tab w:val="left" w:pos="1701"/>
          <w:tab w:val="left" w:pos="5059"/>
        </w:tabs>
        <w:spacing w:after="0" w:line="240" w:lineRule="auto"/>
        <w:ind w:firstLine="1701"/>
        <w:jc w:val="both"/>
        <w:rPr>
          <w:rFonts w:eastAsia="Calibri" w:cs="Arial"/>
        </w:rPr>
      </w:pPr>
    </w:p>
    <w:p w:rsidR="0056342E" w:rsidRDefault="00AD0503">
      <w:pPr>
        <w:tabs>
          <w:tab w:val="left" w:pos="1701"/>
          <w:tab w:val="left" w:pos="5059"/>
        </w:tabs>
        <w:spacing w:after="0" w:line="240" w:lineRule="auto"/>
        <w:ind w:firstLine="1701"/>
        <w:jc w:val="both"/>
        <w:rPr>
          <w:rFonts w:eastAsia="Calibri" w:cs="Arial"/>
        </w:rPr>
      </w:pPr>
      <w:r>
        <w:rPr>
          <w:rFonts w:eastAsia="Calibri" w:cs="Arial"/>
        </w:rPr>
        <w:t xml:space="preserve">Conclui-se </w:t>
      </w:r>
      <w:r>
        <w:rPr>
          <w:rFonts w:eastAsia="Calibri" w:cs="Arial"/>
        </w:rPr>
        <w:t>que o Projeto de Lei nº 2565, está em condições de tramitar, visto que adequada a iniciativa legislativa e acompanhado de justificativa.</w:t>
      </w:r>
    </w:p>
    <w:p w:rsidR="0056342E" w:rsidRDefault="0056342E">
      <w:pPr>
        <w:tabs>
          <w:tab w:val="left" w:pos="1701"/>
          <w:tab w:val="left" w:pos="5059"/>
        </w:tabs>
        <w:spacing w:after="0" w:line="240" w:lineRule="auto"/>
        <w:jc w:val="both"/>
        <w:rPr>
          <w:rFonts w:eastAsia="Calibri" w:cs="Arial"/>
        </w:rPr>
      </w:pPr>
    </w:p>
    <w:p w:rsidR="0056342E" w:rsidRDefault="00AD0503">
      <w:pPr>
        <w:tabs>
          <w:tab w:val="left" w:pos="1418"/>
          <w:tab w:val="left" w:pos="5059"/>
        </w:tabs>
        <w:spacing w:after="0" w:line="240" w:lineRule="auto"/>
        <w:jc w:val="center"/>
        <w:rPr>
          <w:rFonts w:eastAsia="Calibri" w:cs="Arial"/>
          <w:b/>
        </w:rPr>
      </w:pPr>
      <w:r>
        <w:rPr>
          <w:rFonts w:eastAsia="Calibri" w:cs="Arial"/>
          <w:b/>
        </w:rPr>
        <w:t>Conclusão do Voto:</w:t>
      </w:r>
    </w:p>
    <w:p w:rsidR="0056342E" w:rsidRDefault="0056342E">
      <w:pPr>
        <w:tabs>
          <w:tab w:val="left" w:pos="1418"/>
          <w:tab w:val="left" w:pos="5059"/>
        </w:tabs>
        <w:spacing w:after="0" w:line="240" w:lineRule="auto"/>
        <w:jc w:val="both"/>
        <w:rPr>
          <w:rFonts w:eastAsia="Calibri" w:cs="Arial"/>
        </w:rPr>
      </w:pPr>
    </w:p>
    <w:p w:rsidR="0056342E" w:rsidRDefault="00AD0503">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w:t>
      </w:r>
      <w:r>
        <w:rPr>
          <w:rFonts w:eastAsia="Calibri" w:cs="Arial"/>
        </w:rPr>
        <w:t>biliza o presente Voto favorável à tramitação da matéria.</w:t>
      </w:r>
    </w:p>
    <w:p w:rsidR="0056342E" w:rsidRDefault="0056342E">
      <w:pPr>
        <w:tabs>
          <w:tab w:val="left" w:pos="1701"/>
          <w:tab w:val="left" w:pos="5059"/>
        </w:tabs>
        <w:spacing w:after="0" w:line="240" w:lineRule="auto"/>
        <w:jc w:val="both"/>
        <w:rPr>
          <w:rFonts w:eastAsia="Calibri" w:cs="Arial"/>
        </w:rPr>
      </w:pPr>
    </w:p>
    <w:p w:rsidR="0056342E" w:rsidRDefault="0056342E">
      <w:pPr>
        <w:tabs>
          <w:tab w:val="left" w:pos="1418"/>
          <w:tab w:val="left" w:pos="5059"/>
        </w:tabs>
        <w:spacing w:after="0" w:line="240" w:lineRule="auto"/>
        <w:jc w:val="both"/>
        <w:rPr>
          <w:rFonts w:eastAsia="Calibri" w:cs="Arial"/>
        </w:rPr>
      </w:pPr>
    </w:p>
    <w:p w:rsidR="0056342E" w:rsidRDefault="00AD0503">
      <w:pPr>
        <w:tabs>
          <w:tab w:val="left" w:pos="1701"/>
          <w:tab w:val="left" w:pos="5059"/>
        </w:tabs>
        <w:spacing w:after="0" w:line="240" w:lineRule="auto"/>
        <w:jc w:val="both"/>
        <w:rPr>
          <w:rFonts w:eastAsia="Calibri" w:cs="Arial"/>
        </w:rPr>
      </w:pPr>
      <w:r>
        <w:rPr>
          <w:rFonts w:eastAsia="Calibri" w:cs="Arial"/>
        </w:rPr>
        <w:tab/>
        <w:t>Sala das Comissões, em 09 de setembro de 2019.</w:t>
      </w:r>
    </w:p>
    <w:p w:rsidR="0056342E" w:rsidRDefault="00AD0503">
      <w:pPr>
        <w:tabs>
          <w:tab w:val="left" w:pos="1701"/>
          <w:tab w:val="left" w:pos="5059"/>
        </w:tabs>
        <w:spacing w:after="0" w:line="240" w:lineRule="auto"/>
        <w:jc w:val="both"/>
        <w:rPr>
          <w:rFonts w:eastAsia="Calibri" w:cs="Arial"/>
        </w:rPr>
      </w:pPr>
      <w:r>
        <w:rPr>
          <w:rFonts w:eastAsia="Calibri" w:cs="Arial"/>
        </w:rPr>
        <w:tab/>
      </w:r>
    </w:p>
    <w:p w:rsidR="0056342E" w:rsidRDefault="0056342E">
      <w:pPr>
        <w:tabs>
          <w:tab w:val="left" w:pos="1701"/>
          <w:tab w:val="left" w:pos="5059"/>
        </w:tabs>
        <w:spacing w:after="0" w:line="240" w:lineRule="auto"/>
        <w:jc w:val="both"/>
        <w:rPr>
          <w:rFonts w:eastAsia="Calibri" w:cs="Arial"/>
        </w:rPr>
      </w:pPr>
    </w:p>
    <w:p w:rsidR="0056342E" w:rsidRDefault="00AD0503">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56342E" w:rsidRDefault="0056342E">
      <w:pPr>
        <w:tabs>
          <w:tab w:val="left" w:pos="1418"/>
          <w:tab w:val="left" w:pos="5059"/>
        </w:tabs>
        <w:spacing w:after="0" w:line="240" w:lineRule="auto"/>
        <w:jc w:val="both"/>
        <w:rPr>
          <w:rFonts w:eastAsia="Calibri" w:cs="Arial"/>
        </w:rPr>
      </w:pPr>
    </w:p>
    <w:p w:rsidR="0056342E" w:rsidRDefault="0056342E">
      <w:pPr>
        <w:tabs>
          <w:tab w:val="left" w:pos="1418"/>
          <w:tab w:val="left" w:pos="5059"/>
        </w:tabs>
        <w:spacing w:after="0" w:line="240" w:lineRule="auto"/>
        <w:jc w:val="both"/>
        <w:rPr>
          <w:rFonts w:eastAsia="Calibri" w:cs="Arial"/>
          <w:b/>
        </w:rPr>
      </w:pPr>
    </w:p>
    <w:p w:rsidR="0056342E" w:rsidRDefault="00AD0503">
      <w:pPr>
        <w:tabs>
          <w:tab w:val="left" w:pos="1418"/>
          <w:tab w:val="left" w:pos="5059"/>
        </w:tabs>
        <w:spacing w:after="0" w:line="240" w:lineRule="auto"/>
        <w:jc w:val="both"/>
        <w:rPr>
          <w:rFonts w:eastAsia="Calibri" w:cs="Arial"/>
          <w:b/>
        </w:rPr>
      </w:pPr>
      <w:r>
        <w:rPr>
          <w:rFonts w:eastAsia="Calibri" w:cs="Arial"/>
          <w:b/>
        </w:rPr>
        <w:t>Pelas conclusões:</w:t>
      </w:r>
    </w:p>
    <w:p w:rsidR="0056342E" w:rsidRDefault="0056342E">
      <w:pPr>
        <w:tabs>
          <w:tab w:val="left" w:pos="1418"/>
          <w:tab w:val="left" w:pos="5059"/>
        </w:tabs>
        <w:spacing w:after="0" w:line="240" w:lineRule="auto"/>
        <w:jc w:val="both"/>
        <w:rPr>
          <w:rFonts w:eastAsia="Calibri" w:cs="Arial"/>
        </w:rPr>
      </w:pPr>
    </w:p>
    <w:p w:rsidR="0056342E" w:rsidRDefault="0056342E">
      <w:pPr>
        <w:tabs>
          <w:tab w:val="left" w:pos="1418"/>
          <w:tab w:val="left" w:pos="5059"/>
        </w:tabs>
        <w:spacing w:after="0" w:line="240" w:lineRule="auto"/>
        <w:jc w:val="both"/>
        <w:rPr>
          <w:rFonts w:eastAsia="Calibri" w:cs="Arial"/>
        </w:rPr>
      </w:pPr>
    </w:p>
    <w:p w:rsidR="0056342E" w:rsidRDefault="00AD0503">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w:t>
      </w:r>
      <w:r>
        <w:rPr>
          <w:rFonts w:eastAsia="Calibri" w:cs="Arial"/>
        </w:rPr>
        <w:t>el</w:t>
      </w:r>
    </w:p>
    <w:sectPr w:rsidR="0056342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03" w:rsidRDefault="00AD0503">
      <w:pPr>
        <w:spacing w:after="0" w:line="240" w:lineRule="auto"/>
      </w:pPr>
      <w:r>
        <w:separator/>
      </w:r>
    </w:p>
  </w:endnote>
  <w:endnote w:type="continuationSeparator" w:id="0">
    <w:p w:rsidR="00AD0503" w:rsidRDefault="00AD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03" w:rsidRDefault="00AD0503">
      <w:pPr>
        <w:spacing w:after="0" w:line="240" w:lineRule="auto"/>
      </w:pPr>
      <w:r>
        <w:separator/>
      </w:r>
    </w:p>
  </w:footnote>
  <w:footnote w:type="continuationSeparator" w:id="0">
    <w:p w:rsidR="00AD0503" w:rsidRDefault="00AD0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2E"/>
    <w:rsid w:val="0056342E"/>
    <w:rsid w:val="00AD0503"/>
    <w:rsid w:val="00EA1E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3396D-9794-4DA6-995E-11385096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2019-07-12T12:10:00Z</cp:lastPrinted>
  <dcterms:created xsi:type="dcterms:W3CDTF">2019-12-25T15:34:00Z</dcterms:created>
  <dcterms:modified xsi:type="dcterms:W3CDTF">2019-12-25T15:34:00Z</dcterms:modified>
</cp:coreProperties>
</file>