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16" w:rsidRDefault="00432216">
      <w:pPr>
        <w:tabs>
          <w:tab w:val="left" w:pos="1418"/>
          <w:tab w:val="left" w:pos="5059"/>
        </w:tabs>
        <w:spacing w:after="0" w:line="240" w:lineRule="auto"/>
        <w:jc w:val="center"/>
        <w:rPr>
          <w:rFonts w:eastAsia="Calibri" w:cs="Arial"/>
          <w:b/>
        </w:rPr>
      </w:pPr>
      <w:bookmarkStart w:id="0" w:name="_GoBack"/>
      <w:bookmarkEnd w:id="0"/>
    </w:p>
    <w:p w:rsidR="00432216" w:rsidRDefault="00432216">
      <w:pPr>
        <w:tabs>
          <w:tab w:val="left" w:pos="1418"/>
          <w:tab w:val="left" w:pos="5059"/>
        </w:tabs>
        <w:spacing w:after="0" w:line="240" w:lineRule="auto"/>
        <w:jc w:val="center"/>
        <w:rPr>
          <w:rFonts w:eastAsia="Calibri" w:cs="Arial"/>
          <w:b/>
        </w:rPr>
      </w:pPr>
    </w:p>
    <w:p w:rsidR="00432216" w:rsidRDefault="00362EC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32216" w:rsidRDefault="00432216">
      <w:pPr>
        <w:tabs>
          <w:tab w:val="left" w:pos="1418"/>
          <w:tab w:val="left" w:pos="5059"/>
        </w:tabs>
        <w:spacing w:after="0" w:line="240" w:lineRule="auto"/>
        <w:jc w:val="center"/>
        <w:rPr>
          <w:rFonts w:eastAsia="Calibri" w:cs="Arial"/>
          <w:b/>
        </w:rPr>
      </w:pPr>
    </w:p>
    <w:p w:rsidR="00432216" w:rsidRDefault="00362EC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55/2019</w:t>
      </w:r>
    </w:p>
    <w:p w:rsidR="00432216" w:rsidRDefault="00362EC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6889/2019</w:t>
      </w:r>
      <w:r>
        <w:rPr>
          <w:rFonts w:eastAsia="Calibri" w:cs="Arial"/>
        </w:rPr>
        <w:tab/>
        <w:t xml:space="preserve">                             </w:t>
      </w:r>
      <w:r>
        <w:rPr>
          <w:rFonts w:eastAsia="Calibri" w:cs="Arial"/>
          <w:b/>
        </w:rPr>
        <w:t>Data:</w:t>
      </w:r>
      <w:r>
        <w:rPr>
          <w:rFonts w:eastAsia="Calibri" w:cs="Arial"/>
        </w:rPr>
        <w:t xml:space="preserve"> 16 de julho de 2019</w:t>
      </w:r>
    </w:p>
    <w:p w:rsidR="00432216" w:rsidRDefault="00362EC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2548/2019</w:t>
      </w:r>
      <w:r>
        <w:rPr>
          <w:rFonts w:eastAsia="Calibri" w:cs="Arial"/>
        </w:rPr>
        <w:tab/>
        <w:t xml:space="preserve">                                                                        </w:t>
      </w:r>
      <w:r>
        <w:rPr>
          <w:rFonts w:eastAsia="Calibri" w:cs="Arial"/>
          <w:b/>
        </w:rPr>
        <w:t>Autor:</w:t>
      </w:r>
      <w:r>
        <w:rPr>
          <w:rFonts w:eastAsia="Calibri" w:cs="Arial"/>
        </w:rPr>
        <w:t xml:space="preserve"> Poder Executivo</w:t>
      </w:r>
    </w:p>
    <w:p w:rsidR="00432216" w:rsidRDefault="00362EC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32216" w:rsidRDefault="00362EC8">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w:t>
      </w:r>
      <w:r>
        <w:rPr>
          <w:rFonts w:eastAsia="Calibri" w:cs="Arial"/>
          <w:bCs/>
        </w:rPr>
        <w:t>ânica municipal e dá outras providências.</w:t>
      </w:r>
    </w:p>
    <w:p w:rsidR="00432216" w:rsidRDefault="00432216">
      <w:pPr>
        <w:tabs>
          <w:tab w:val="left" w:pos="1418"/>
          <w:tab w:val="left" w:pos="5059"/>
        </w:tabs>
        <w:spacing w:after="0" w:line="240" w:lineRule="auto"/>
        <w:jc w:val="both"/>
        <w:rPr>
          <w:rFonts w:eastAsia="Calibri" w:cs="Arial"/>
          <w:b/>
        </w:rPr>
      </w:pPr>
    </w:p>
    <w:p w:rsidR="00432216" w:rsidRDefault="00362EC8">
      <w:pPr>
        <w:tabs>
          <w:tab w:val="left" w:pos="1418"/>
          <w:tab w:val="left" w:pos="5059"/>
        </w:tabs>
        <w:spacing w:after="0" w:line="240" w:lineRule="auto"/>
        <w:jc w:val="center"/>
        <w:rPr>
          <w:rFonts w:eastAsia="Calibri" w:cs="Arial"/>
          <w:b/>
        </w:rPr>
      </w:pPr>
      <w:r>
        <w:rPr>
          <w:rFonts w:eastAsia="Calibri" w:cs="Arial"/>
          <w:b/>
        </w:rPr>
        <w:t>Relatório:</w:t>
      </w:r>
    </w:p>
    <w:p w:rsidR="00432216" w:rsidRDefault="00432216">
      <w:pPr>
        <w:tabs>
          <w:tab w:val="left" w:pos="1418"/>
          <w:tab w:val="left" w:pos="5059"/>
        </w:tabs>
        <w:spacing w:after="0" w:line="240" w:lineRule="auto"/>
        <w:jc w:val="center"/>
        <w:rPr>
          <w:rFonts w:eastAsia="Calibri" w:cs="Arial"/>
          <w:b/>
        </w:rPr>
      </w:pPr>
    </w:p>
    <w:p w:rsidR="00432216" w:rsidRDefault="00362EC8">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16 de julho de 2019 e tem como objetivo pedido de autorização para contratação emergencial temporária, por tempo determinado</w:t>
      </w:r>
      <w:r>
        <w:rPr>
          <w:rFonts w:eastAsia="Calibri" w:cs="Arial"/>
        </w:rPr>
        <w:t>, na forma do artigo 37, IX da Constituição Federal e artigo 76 da Lei Orgânica municipal.</w:t>
      </w:r>
    </w:p>
    <w:p w:rsidR="00432216" w:rsidRDefault="00432216">
      <w:pPr>
        <w:tabs>
          <w:tab w:val="left" w:pos="1701"/>
          <w:tab w:val="left" w:pos="5059"/>
        </w:tabs>
        <w:spacing w:after="0" w:line="240" w:lineRule="auto"/>
        <w:jc w:val="both"/>
        <w:rPr>
          <w:rFonts w:eastAsia="Calibri" w:cs="Arial"/>
          <w:b/>
        </w:rPr>
      </w:pPr>
    </w:p>
    <w:p w:rsidR="00432216" w:rsidRDefault="00362EC8">
      <w:pPr>
        <w:tabs>
          <w:tab w:val="left" w:pos="1418"/>
          <w:tab w:val="left" w:pos="5059"/>
        </w:tabs>
        <w:spacing w:after="0" w:line="240" w:lineRule="auto"/>
        <w:jc w:val="center"/>
        <w:rPr>
          <w:rFonts w:eastAsia="Calibri" w:cs="Arial"/>
          <w:b/>
        </w:rPr>
      </w:pPr>
      <w:r>
        <w:rPr>
          <w:rFonts w:eastAsia="Calibri" w:cs="Arial"/>
          <w:b/>
        </w:rPr>
        <w:t>Análise:</w:t>
      </w:r>
    </w:p>
    <w:p w:rsidR="00432216" w:rsidRDefault="00432216">
      <w:pPr>
        <w:tabs>
          <w:tab w:val="left" w:pos="1418"/>
          <w:tab w:val="left" w:pos="5059"/>
        </w:tabs>
        <w:spacing w:after="0" w:line="240" w:lineRule="auto"/>
        <w:jc w:val="center"/>
        <w:rPr>
          <w:rFonts w:eastAsia="Calibri" w:cs="Arial"/>
          <w:b/>
        </w:rPr>
      </w:pPr>
    </w:p>
    <w:p w:rsidR="00432216" w:rsidRDefault="00362EC8">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rsidR="00432216" w:rsidRDefault="00432216">
      <w:pPr>
        <w:tabs>
          <w:tab w:val="left" w:pos="1701"/>
          <w:tab w:val="left" w:pos="5059"/>
        </w:tabs>
        <w:spacing w:after="0" w:line="240" w:lineRule="auto"/>
        <w:jc w:val="both"/>
        <w:rPr>
          <w:rFonts w:eastAsia="Calibri" w:cs="Arial"/>
        </w:rPr>
      </w:pPr>
    </w:p>
    <w:p w:rsidR="00432216" w:rsidRDefault="00362EC8">
      <w:pPr>
        <w:tabs>
          <w:tab w:val="left" w:pos="1701"/>
          <w:tab w:val="left" w:pos="5059"/>
        </w:tabs>
        <w:spacing w:after="0" w:line="240" w:lineRule="auto"/>
        <w:ind w:firstLine="1701"/>
        <w:jc w:val="both"/>
        <w:rPr>
          <w:rFonts w:eastAsia="Calibri" w:cs="Arial"/>
        </w:rPr>
      </w:pPr>
      <w:r>
        <w:rPr>
          <w:rFonts w:eastAsia="Calibri" w:cs="Arial"/>
        </w:rPr>
        <w:t>O presente Projeto de Lei prevê a contratação emergencial de MÉDICO GINECOLOGISTA-OBSTETRA, serviço essencial de saúde a população do município, que não pode ficar desamparada, tendo em vista o grande número de gestantes e consultas a serem realizadas. A j</w:t>
      </w:r>
      <w:r>
        <w:rPr>
          <w:rFonts w:eastAsia="Calibri" w:cs="Arial"/>
        </w:rPr>
        <w:t xml:space="preserve">ustificativa destaca a importância da necessidade da contratação e não interrupção do serviço público de atendimento ginecológico e obstétrico.  </w:t>
      </w:r>
    </w:p>
    <w:p w:rsidR="00432216" w:rsidRDefault="00432216">
      <w:pPr>
        <w:tabs>
          <w:tab w:val="left" w:pos="1701"/>
          <w:tab w:val="left" w:pos="5059"/>
        </w:tabs>
        <w:spacing w:after="0" w:line="240" w:lineRule="auto"/>
        <w:ind w:firstLine="1701"/>
        <w:jc w:val="both"/>
        <w:rPr>
          <w:rFonts w:eastAsia="Calibri" w:cs="Arial"/>
        </w:rPr>
      </w:pPr>
    </w:p>
    <w:p w:rsidR="00432216" w:rsidRDefault="00362EC8">
      <w:pPr>
        <w:tabs>
          <w:tab w:val="left" w:pos="1701"/>
          <w:tab w:val="left" w:pos="5059"/>
        </w:tabs>
        <w:spacing w:after="0" w:line="240" w:lineRule="auto"/>
        <w:ind w:firstLine="1701"/>
        <w:jc w:val="both"/>
        <w:rPr>
          <w:rFonts w:eastAsia="Calibri" w:cs="Arial"/>
        </w:rPr>
      </w:pPr>
      <w:r>
        <w:rPr>
          <w:rFonts w:eastAsia="Calibri" w:cs="Arial"/>
        </w:rPr>
        <w:t>Conclui-se que o Projeto de Lei nº 2548, está em condições de tramitar, visto que adequada a iniciativa legis</w:t>
      </w:r>
      <w:r>
        <w:rPr>
          <w:rFonts w:eastAsia="Calibri" w:cs="Arial"/>
        </w:rPr>
        <w:t>lativa e acompanhado de justificativa.</w:t>
      </w:r>
    </w:p>
    <w:p w:rsidR="00432216" w:rsidRDefault="00432216">
      <w:pPr>
        <w:tabs>
          <w:tab w:val="left" w:pos="1701"/>
          <w:tab w:val="left" w:pos="5059"/>
        </w:tabs>
        <w:spacing w:after="0" w:line="240" w:lineRule="auto"/>
        <w:ind w:firstLine="1701"/>
        <w:jc w:val="both"/>
        <w:rPr>
          <w:rFonts w:eastAsia="Calibri" w:cs="Arial"/>
        </w:rPr>
      </w:pPr>
    </w:p>
    <w:p w:rsidR="00432216" w:rsidRDefault="00362EC8">
      <w:pPr>
        <w:tabs>
          <w:tab w:val="left" w:pos="1418"/>
          <w:tab w:val="left" w:pos="5059"/>
        </w:tabs>
        <w:spacing w:after="0" w:line="240" w:lineRule="auto"/>
        <w:jc w:val="center"/>
        <w:rPr>
          <w:rFonts w:eastAsia="Calibri" w:cs="Arial"/>
          <w:b/>
        </w:rPr>
      </w:pPr>
      <w:r>
        <w:rPr>
          <w:rFonts w:eastAsia="Calibri" w:cs="Arial"/>
          <w:b/>
        </w:rPr>
        <w:t>Conclusão do Voto:</w:t>
      </w:r>
    </w:p>
    <w:p w:rsidR="00432216" w:rsidRDefault="00432216">
      <w:pPr>
        <w:tabs>
          <w:tab w:val="left" w:pos="1418"/>
          <w:tab w:val="left" w:pos="5059"/>
        </w:tabs>
        <w:spacing w:after="0" w:line="240" w:lineRule="auto"/>
        <w:jc w:val="both"/>
        <w:rPr>
          <w:rFonts w:eastAsia="Calibri" w:cs="Arial"/>
        </w:rPr>
      </w:pPr>
    </w:p>
    <w:p w:rsidR="00432216" w:rsidRDefault="00362EC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432216" w:rsidRDefault="00432216">
      <w:pPr>
        <w:tabs>
          <w:tab w:val="left" w:pos="1418"/>
          <w:tab w:val="left" w:pos="5059"/>
        </w:tabs>
        <w:spacing w:after="0" w:line="240" w:lineRule="auto"/>
        <w:jc w:val="both"/>
        <w:rPr>
          <w:rFonts w:eastAsia="Calibri" w:cs="Arial"/>
        </w:rPr>
      </w:pPr>
    </w:p>
    <w:p w:rsidR="00432216" w:rsidRDefault="00362EC8">
      <w:pPr>
        <w:tabs>
          <w:tab w:val="left" w:pos="1701"/>
          <w:tab w:val="left" w:pos="5059"/>
        </w:tabs>
        <w:spacing w:after="0" w:line="240" w:lineRule="auto"/>
        <w:jc w:val="both"/>
        <w:rPr>
          <w:rFonts w:eastAsia="Calibri" w:cs="Arial"/>
        </w:rPr>
      </w:pPr>
      <w:r>
        <w:rPr>
          <w:rFonts w:eastAsia="Calibri" w:cs="Arial"/>
        </w:rPr>
        <w:tab/>
        <w:t xml:space="preserve">Sala das Comissões, em 18 de julho de </w:t>
      </w:r>
      <w:r>
        <w:rPr>
          <w:rFonts w:eastAsia="Calibri" w:cs="Arial"/>
        </w:rPr>
        <w:t>2019.</w:t>
      </w:r>
    </w:p>
    <w:p w:rsidR="00432216" w:rsidRDefault="00362EC8">
      <w:pPr>
        <w:tabs>
          <w:tab w:val="left" w:pos="1701"/>
          <w:tab w:val="left" w:pos="5059"/>
        </w:tabs>
        <w:spacing w:after="0" w:line="240" w:lineRule="auto"/>
        <w:jc w:val="both"/>
        <w:rPr>
          <w:rFonts w:eastAsia="Calibri" w:cs="Arial"/>
        </w:rPr>
      </w:pPr>
      <w:r>
        <w:rPr>
          <w:rFonts w:eastAsia="Calibri" w:cs="Arial"/>
        </w:rPr>
        <w:tab/>
      </w:r>
    </w:p>
    <w:p w:rsidR="00432216" w:rsidRDefault="00432216">
      <w:pPr>
        <w:tabs>
          <w:tab w:val="left" w:pos="1701"/>
          <w:tab w:val="left" w:pos="5059"/>
        </w:tabs>
        <w:spacing w:after="0" w:line="240" w:lineRule="auto"/>
        <w:jc w:val="both"/>
        <w:rPr>
          <w:rFonts w:eastAsia="Calibri" w:cs="Arial"/>
        </w:rPr>
      </w:pPr>
    </w:p>
    <w:p w:rsidR="00432216" w:rsidRDefault="00362EC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432216" w:rsidRDefault="00432216">
      <w:pPr>
        <w:tabs>
          <w:tab w:val="left" w:pos="1418"/>
          <w:tab w:val="left" w:pos="5059"/>
        </w:tabs>
        <w:spacing w:after="0" w:line="240" w:lineRule="auto"/>
        <w:jc w:val="both"/>
        <w:rPr>
          <w:rFonts w:eastAsia="Calibri" w:cs="Arial"/>
        </w:rPr>
      </w:pPr>
    </w:p>
    <w:p w:rsidR="00432216" w:rsidRDefault="00362EC8">
      <w:pPr>
        <w:tabs>
          <w:tab w:val="left" w:pos="1418"/>
          <w:tab w:val="left" w:pos="5059"/>
        </w:tabs>
        <w:spacing w:after="0" w:line="240" w:lineRule="auto"/>
        <w:jc w:val="both"/>
        <w:rPr>
          <w:rFonts w:eastAsia="Calibri" w:cs="Arial"/>
          <w:b/>
        </w:rPr>
      </w:pPr>
      <w:r>
        <w:rPr>
          <w:rFonts w:eastAsia="Calibri" w:cs="Arial"/>
          <w:b/>
        </w:rPr>
        <w:t>Pelas conclusões:</w:t>
      </w:r>
    </w:p>
    <w:p w:rsidR="00432216" w:rsidRDefault="00432216">
      <w:pPr>
        <w:tabs>
          <w:tab w:val="left" w:pos="1418"/>
          <w:tab w:val="left" w:pos="5059"/>
        </w:tabs>
        <w:spacing w:after="0" w:line="240" w:lineRule="auto"/>
        <w:jc w:val="both"/>
        <w:rPr>
          <w:rFonts w:eastAsia="Calibri" w:cs="Arial"/>
        </w:rPr>
      </w:pPr>
    </w:p>
    <w:p w:rsidR="00432216" w:rsidRDefault="00432216">
      <w:pPr>
        <w:tabs>
          <w:tab w:val="left" w:pos="1418"/>
          <w:tab w:val="left" w:pos="5059"/>
        </w:tabs>
        <w:spacing w:after="0" w:line="240" w:lineRule="auto"/>
        <w:jc w:val="both"/>
        <w:rPr>
          <w:rFonts w:eastAsia="Calibri" w:cs="Arial"/>
        </w:rPr>
      </w:pPr>
    </w:p>
    <w:p w:rsidR="00432216" w:rsidRDefault="00362EC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322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C8" w:rsidRDefault="00362EC8">
      <w:pPr>
        <w:spacing w:after="0" w:line="240" w:lineRule="auto"/>
      </w:pPr>
      <w:r>
        <w:separator/>
      </w:r>
    </w:p>
  </w:endnote>
  <w:endnote w:type="continuationSeparator" w:id="0">
    <w:p w:rsidR="00362EC8" w:rsidRDefault="0036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C8" w:rsidRDefault="00362EC8">
      <w:pPr>
        <w:spacing w:after="0" w:line="240" w:lineRule="auto"/>
      </w:pPr>
      <w:r>
        <w:separator/>
      </w:r>
    </w:p>
  </w:footnote>
  <w:footnote w:type="continuationSeparator" w:id="0">
    <w:p w:rsidR="00362EC8" w:rsidRDefault="00362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6"/>
    <w:rsid w:val="00362EC8"/>
    <w:rsid w:val="00432216"/>
    <w:rsid w:val="00832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0EA24-BE45-44B3-B40F-9ED7E839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2019-12-29T20:39:00Z</dcterms:created>
  <dcterms:modified xsi:type="dcterms:W3CDTF">2019-12-29T20:39:00Z</dcterms:modified>
</cp:coreProperties>
</file>