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45" w:rsidRDefault="00920C45">
      <w:pPr>
        <w:tabs>
          <w:tab w:val="left" w:pos="1418"/>
          <w:tab w:val="left" w:pos="5059"/>
        </w:tabs>
        <w:spacing w:after="0" w:line="240" w:lineRule="auto"/>
        <w:jc w:val="center"/>
        <w:rPr>
          <w:rFonts w:eastAsia="Calibri" w:cs="Arial"/>
          <w:b/>
        </w:rPr>
      </w:pPr>
      <w:bookmarkStart w:id="0" w:name="_GoBack"/>
      <w:bookmarkEnd w:id="0"/>
    </w:p>
    <w:p w:rsidR="00920C45" w:rsidRDefault="00920C45">
      <w:pPr>
        <w:tabs>
          <w:tab w:val="left" w:pos="1418"/>
          <w:tab w:val="left" w:pos="5059"/>
        </w:tabs>
        <w:spacing w:after="0" w:line="240" w:lineRule="auto"/>
        <w:jc w:val="center"/>
        <w:rPr>
          <w:rFonts w:eastAsia="Calibri" w:cs="Arial"/>
          <w:b/>
        </w:rPr>
      </w:pPr>
    </w:p>
    <w:p w:rsidR="00920C45" w:rsidRDefault="00920C45">
      <w:pPr>
        <w:tabs>
          <w:tab w:val="left" w:pos="1418"/>
          <w:tab w:val="left" w:pos="5059"/>
        </w:tabs>
        <w:spacing w:after="0" w:line="240" w:lineRule="auto"/>
        <w:jc w:val="center"/>
        <w:rPr>
          <w:rFonts w:eastAsia="Calibri" w:cs="Arial"/>
          <w:b/>
        </w:rPr>
      </w:pPr>
    </w:p>
    <w:p w:rsidR="00920C45" w:rsidRDefault="00744243">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920C45" w:rsidRDefault="00920C45">
      <w:pPr>
        <w:tabs>
          <w:tab w:val="left" w:pos="1418"/>
          <w:tab w:val="left" w:pos="5059"/>
        </w:tabs>
        <w:spacing w:after="0" w:line="240" w:lineRule="auto"/>
        <w:jc w:val="center"/>
        <w:rPr>
          <w:rFonts w:eastAsia="Calibri" w:cs="Arial"/>
          <w:b/>
        </w:rPr>
      </w:pPr>
    </w:p>
    <w:p w:rsidR="00920C45" w:rsidRDefault="0074424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44/2019</w:t>
      </w:r>
    </w:p>
    <w:p w:rsidR="00920C45" w:rsidRDefault="0074424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6835/2019</w:t>
      </w:r>
      <w:r>
        <w:rPr>
          <w:rFonts w:eastAsia="Calibri" w:cs="Arial"/>
        </w:rPr>
        <w:tab/>
        <w:t xml:space="preserve">                             </w:t>
      </w:r>
      <w:r>
        <w:rPr>
          <w:rFonts w:eastAsia="Calibri" w:cs="Arial"/>
          <w:b/>
        </w:rPr>
        <w:t>Data:</w:t>
      </w:r>
      <w:r>
        <w:rPr>
          <w:rFonts w:eastAsia="Calibri" w:cs="Arial"/>
        </w:rPr>
        <w:t xml:space="preserve"> 11 de junho de 2019</w:t>
      </w:r>
    </w:p>
    <w:p w:rsidR="00920C45" w:rsidRDefault="0074424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2536/2019</w:t>
      </w:r>
      <w:r>
        <w:rPr>
          <w:rFonts w:eastAsia="Calibri" w:cs="Arial"/>
        </w:rPr>
        <w:tab/>
        <w:t xml:space="preserve">                                                                        </w:t>
      </w:r>
      <w:r>
        <w:rPr>
          <w:rFonts w:eastAsia="Calibri" w:cs="Arial"/>
          <w:b/>
        </w:rPr>
        <w:t>Autor:</w:t>
      </w:r>
      <w:r>
        <w:rPr>
          <w:rFonts w:eastAsia="Calibri" w:cs="Arial"/>
        </w:rPr>
        <w:t xml:space="preserve"> Poder Executivo</w:t>
      </w:r>
    </w:p>
    <w:p w:rsidR="00920C45" w:rsidRDefault="0074424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920C45" w:rsidRDefault="00744243">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o Poder Executivo municipal a realizar a abertura de crédito adicional especial no valor de R$ 80.000,00(oitenta mil reais) e dá outr</w:t>
      </w:r>
      <w:r>
        <w:rPr>
          <w:rFonts w:eastAsia="Calibri" w:cs="Arial"/>
          <w:bCs/>
        </w:rPr>
        <w:t>as providências.</w:t>
      </w:r>
    </w:p>
    <w:p w:rsidR="00920C45" w:rsidRDefault="00920C45">
      <w:pPr>
        <w:tabs>
          <w:tab w:val="left" w:pos="1418"/>
          <w:tab w:val="left" w:pos="5059"/>
        </w:tabs>
        <w:spacing w:after="0" w:line="240" w:lineRule="auto"/>
        <w:jc w:val="both"/>
        <w:rPr>
          <w:rFonts w:eastAsia="Calibri" w:cs="Arial"/>
          <w:b/>
        </w:rPr>
      </w:pPr>
    </w:p>
    <w:p w:rsidR="00920C45" w:rsidRDefault="00744243">
      <w:pPr>
        <w:tabs>
          <w:tab w:val="left" w:pos="1418"/>
          <w:tab w:val="left" w:pos="5059"/>
        </w:tabs>
        <w:spacing w:after="0" w:line="240" w:lineRule="auto"/>
        <w:jc w:val="center"/>
        <w:rPr>
          <w:rFonts w:eastAsia="Calibri" w:cs="Arial"/>
          <w:b/>
        </w:rPr>
      </w:pPr>
      <w:r>
        <w:rPr>
          <w:rFonts w:eastAsia="Calibri" w:cs="Arial"/>
          <w:b/>
        </w:rPr>
        <w:t>Relatório:</w:t>
      </w:r>
    </w:p>
    <w:p w:rsidR="00920C45" w:rsidRDefault="00920C45">
      <w:pPr>
        <w:tabs>
          <w:tab w:val="left" w:pos="1418"/>
          <w:tab w:val="left" w:pos="5059"/>
        </w:tabs>
        <w:spacing w:after="0" w:line="240" w:lineRule="auto"/>
        <w:jc w:val="center"/>
        <w:rPr>
          <w:rFonts w:eastAsia="Calibri" w:cs="Arial"/>
          <w:b/>
        </w:rPr>
      </w:pPr>
    </w:p>
    <w:p w:rsidR="00920C45" w:rsidRDefault="00744243">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11 de junho de 2019 e tem como objetivo pedido de autorização para abertura de crédito adicional especial no valor de R$ 80.000,00(oitenta mil reais)</w:t>
      </w:r>
      <w:r>
        <w:rPr>
          <w:rFonts w:eastAsia="Calibri" w:cs="Arial"/>
        </w:rPr>
        <w:t>.</w:t>
      </w:r>
    </w:p>
    <w:p w:rsidR="00920C45" w:rsidRDefault="00920C45">
      <w:pPr>
        <w:tabs>
          <w:tab w:val="left" w:pos="1701"/>
          <w:tab w:val="left" w:pos="5059"/>
        </w:tabs>
        <w:spacing w:after="0" w:line="240" w:lineRule="auto"/>
        <w:jc w:val="both"/>
        <w:rPr>
          <w:rFonts w:eastAsia="Calibri" w:cs="Arial"/>
          <w:b/>
        </w:rPr>
      </w:pPr>
    </w:p>
    <w:p w:rsidR="00920C45" w:rsidRDefault="00744243">
      <w:pPr>
        <w:tabs>
          <w:tab w:val="left" w:pos="1418"/>
          <w:tab w:val="left" w:pos="5059"/>
        </w:tabs>
        <w:spacing w:after="0" w:line="240" w:lineRule="auto"/>
        <w:jc w:val="center"/>
        <w:rPr>
          <w:rFonts w:eastAsia="Calibri" w:cs="Arial"/>
          <w:b/>
        </w:rPr>
      </w:pPr>
      <w:r>
        <w:rPr>
          <w:rFonts w:eastAsia="Calibri" w:cs="Arial"/>
          <w:b/>
        </w:rPr>
        <w:t>Análise:</w:t>
      </w:r>
    </w:p>
    <w:p w:rsidR="00920C45" w:rsidRDefault="00920C45">
      <w:pPr>
        <w:tabs>
          <w:tab w:val="left" w:pos="1418"/>
          <w:tab w:val="left" w:pos="5059"/>
        </w:tabs>
        <w:spacing w:after="0" w:line="240" w:lineRule="auto"/>
        <w:jc w:val="center"/>
        <w:rPr>
          <w:rFonts w:eastAsia="Calibri" w:cs="Arial"/>
          <w:b/>
        </w:rPr>
      </w:pPr>
    </w:p>
    <w:p w:rsidR="00920C45" w:rsidRDefault="00744243">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rsidR="00920C45" w:rsidRDefault="00920C45">
      <w:pPr>
        <w:tabs>
          <w:tab w:val="left" w:pos="1701"/>
          <w:tab w:val="left" w:pos="5059"/>
        </w:tabs>
        <w:spacing w:after="0" w:line="240" w:lineRule="auto"/>
        <w:jc w:val="both"/>
        <w:rPr>
          <w:rFonts w:eastAsia="Calibri" w:cs="Arial"/>
        </w:rPr>
      </w:pPr>
    </w:p>
    <w:p w:rsidR="00920C45" w:rsidRDefault="00744243">
      <w:pPr>
        <w:tabs>
          <w:tab w:val="left" w:pos="1701"/>
          <w:tab w:val="left" w:pos="5059"/>
        </w:tabs>
        <w:spacing w:after="0" w:line="240" w:lineRule="auto"/>
        <w:ind w:firstLine="1701"/>
        <w:jc w:val="both"/>
        <w:rPr>
          <w:rFonts w:eastAsia="Calibri" w:cs="Arial"/>
        </w:rPr>
      </w:pPr>
      <w:r>
        <w:rPr>
          <w:rFonts w:eastAsia="Calibri" w:cs="Arial"/>
        </w:rPr>
        <w:t>Conforme justificativa do projeto, a abertura de crédito é para aquisição de veículo para a Secretaria da Fazenda desenvolver seus serviços diários.</w:t>
      </w:r>
    </w:p>
    <w:p w:rsidR="00920C45" w:rsidRDefault="00920C45">
      <w:pPr>
        <w:tabs>
          <w:tab w:val="left" w:pos="1701"/>
          <w:tab w:val="left" w:pos="5059"/>
        </w:tabs>
        <w:spacing w:after="0" w:line="240" w:lineRule="auto"/>
        <w:ind w:firstLine="1701"/>
        <w:jc w:val="both"/>
        <w:rPr>
          <w:rFonts w:eastAsia="Calibri" w:cs="Arial"/>
        </w:rPr>
      </w:pPr>
    </w:p>
    <w:p w:rsidR="00920C45" w:rsidRDefault="00744243">
      <w:pPr>
        <w:tabs>
          <w:tab w:val="left" w:pos="1418"/>
          <w:tab w:val="left" w:pos="5059"/>
        </w:tabs>
        <w:spacing w:after="0" w:line="240" w:lineRule="auto"/>
        <w:jc w:val="center"/>
        <w:rPr>
          <w:rFonts w:eastAsia="Calibri" w:cs="Arial"/>
          <w:b/>
        </w:rPr>
      </w:pPr>
      <w:r>
        <w:rPr>
          <w:rFonts w:eastAsia="Calibri" w:cs="Arial"/>
          <w:b/>
        </w:rPr>
        <w:t>Conclusão do Voto:</w:t>
      </w:r>
    </w:p>
    <w:p w:rsidR="00920C45" w:rsidRDefault="00920C45">
      <w:pPr>
        <w:tabs>
          <w:tab w:val="left" w:pos="1418"/>
          <w:tab w:val="left" w:pos="5059"/>
        </w:tabs>
        <w:spacing w:after="0" w:line="240" w:lineRule="auto"/>
        <w:jc w:val="both"/>
        <w:rPr>
          <w:rFonts w:eastAsia="Calibri" w:cs="Arial"/>
        </w:rPr>
      </w:pPr>
    </w:p>
    <w:p w:rsidR="00920C45" w:rsidRDefault="00744243">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w:t>
      </w:r>
      <w:r>
        <w:rPr>
          <w:rFonts w:eastAsia="Calibri" w:cs="Arial"/>
        </w:rPr>
        <w:t>ssão disponibiliza o presente Voto favorável à tramitação da matéria.</w:t>
      </w:r>
    </w:p>
    <w:p w:rsidR="00920C45" w:rsidRDefault="00920C45">
      <w:pPr>
        <w:tabs>
          <w:tab w:val="left" w:pos="1701"/>
          <w:tab w:val="left" w:pos="5059"/>
        </w:tabs>
        <w:spacing w:after="0" w:line="240" w:lineRule="auto"/>
        <w:jc w:val="both"/>
        <w:rPr>
          <w:rFonts w:eastAsia="Calibri" w:cs="Arial"/>
        </w:rPr>
      </w:pPr>
    </w:p>
    <w:p w:rsidR="00920C45" w:rsidRDefault="00920C45">
      <w:pPr>
        <w:tabs>
          <w:tab w:val="left" w:pos="1418"/>
          <w:tab w:val="left" w:pos="5059"/>
        </w:tabs>
        <w:spacing w:after="0" w:line="240" w:lineRule="auto"/>
        <w:jc w:val="both"/>
        <w:rPr>
          <w:rFonts w:eastAsia="Calibri" w:cs="Arial"/>
        </w:rPr>
      </w:pPr>
    </w:p>
    <w:p w:rsidR="00920C45" w:rsidRDefault="00744243">
      <w:pPr>
        <w:tabs>
          <w:tab w:val="left" w:pos="1701"/>
          <w:tab w:val="left" w:pos="5059"/>
        </w:tabs>
        <w:spacing w:after="0" w:line="240" w:lineRule="auto"/>
        <w:jc w:val="both"/>
        <w:rPr>
          <w:rFonts w:eastAsia="Calibri" w:cs="Arial"/>
        </w:rPr>
      </w:pPr>
      <w:r>
        <w:rPr>
          <w:rFonts w:eastAsia="Calibri" w:cs="Arial"/>
        </w:rPr>
        <w:tab/>
        <w:t>Sala das Comissões, em 28 de junho de 2019.</w:t>
      </w:r>
    </w:p>
    <w:p w:rsidR="00920C45" w:rsidRDefault="00744243">
      <w:pPr>
        <w:tabs>
          <w:tab w:val="left" w:pos="1701"/>
          <w:tab w:val="left" w:pos="5059"/>
        </w:tabs>
        <w:spacing w:after="0" w:line="240" w:lineRule="auto"/>
        <w:jc w:val="both"/>
        <w:rPr>
          <w:rFonts w:eastAsia="Calibri" w:cs="Arial"/>
        </w:rPr>
      </w:pPr>
      <w:r>
        <w:rPr>
          <w:rFonts w:eastAsia="Calibri" w:cs="Arial"/>
        </w:rPr>
        <w:tab/>
      </w:r>
    </w:p>
    <w:p w:rsidR="00920C45" w:rsidRDefault="00920C45">
      <w:pPr>
        <w:tabs>
          <w:tab w:val="left" w:pos="1701"/>
          <w:tab w:val="left" w:pos="5059"/>
        </w:tabs>
        <w:spacing w:after="0" w:line="240" w:lineRule="auto"/>
        <w:jc w:val="both"/>
        <w:rPr>
          <w:rFonts w:eastAsia="Calibri" w:cs="Arial"/>
        </w:rPr>
      </w:pPr>
    </w:p>
    <w:p w:rsidR="00920C45" w:rsidRDefault="00744243">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920C45" w:rsidRDefault="00920C45">
      <w:pPr>
        <w:tabs>
          <w:tab w:val="left" w:pos="1418"/>
          <w:tab w:val="left" w:pos="5059"/>
        </w:tabs>
        <w:spacing w:after="0" w:line="240" w:lineRule="auto"/>
        <w:jc w:val="both"/>
        <w:rPr>
          <w:rFonts w:eastAsia="Calibri" w:cs="Arial"/>
        </w:rPr>
      </w:pPr>
    </w:p>
    <w:p w:rsidR="00920C45" w:rsidRDefault="00744243">
      <w:pPr>
        <w:tabs>
          <w:tab w:val="left" w:pos="1418"/>
          <w:tab w:val="left" w:pos="5059"/>
        </w:tabs>
        <w:spacing w:after="0" w:line="240" w:lineRule="auto"/>
        <w:jc w:val="both"/>
        <w:rPr>
          <w:rFonts w:eastAsia="Calibri" w:cs="Arial"/>
          <w:b/>
        </w:rPr>
      </w:pPr>
      <w:r>
        <w:rPr>
          <w:rFonts w:eastAsia="Calibri" w:cs="Arial"/>
          <w:b/>
        </w:rPr>
        <w:t>Pelas conclusões:</w:t>
      </w:r>
    </w:p>
    <w:p w:rsidR="00920C45" w:rsidRDefault="00920C45">
      <w:pPr>
        <w:tabs>
          <w:tab w:val="left" w:pos="1418"/>
          <w:tab w:val="left" w:pos="5059"/>
        </w:tabs>
        <w:spacing w:after="0" w:line="240" w:lineRule="auto"/>
        <w:jc w:val="both"/>
        <w:rPr>
          <w:rFonts w:eastAsia="Calibri" w:cs="Arial"/>
        </w:rPr>
      </w:pPr>
    </w:p>
    <w:p w:rsidR="00920C45" w:rsidRDefault="00920C45">
      <w:pPr>
        <w:tabs>
          <w:tab w:val="left" w:pos="1418"/>
          <w:tab w:val="left" w:pos="5059"/>
        </w:tabs>
        <w:spacing w:after="0" w:line="240" w:lineRule="auto"/>
        <w:jc w:val="both"/>
        <w:rPr>
          <w:rFonts w:eastAsia="Calibri" w:cs="Arial"/>
        </w:rPr>
      </w:pPr>
    </w:p>
    <w:p w:rsidR="00920C45" w:rsidRDefault="00744243">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w:t>
      </w:r>
      <w:r>
        <w:rPr>
          <w:rFonts w:eastAsia="Calibri" w:cs="Arial"/>
        </w:rPr>
        <w:t>essbessel</w:t>
      </w:r>
    </w:p>
    <w:sectPr w:rsidR="00920C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43" w:rsidRDefault="00744243">
      <w:pPr>
        <w:spacing w:after="0" w:line="240" w:lineRule="auto"/>
      </w:pPr>
      <w:r>
        <w:separator/>
      </w:r>
    </w:p>
  </w:endnote>
  <w:endnote w:type="continuationSeparator" w:id="0">
    <w:p w:rsidR="00744243" w:rsidRDefault="0074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43" w:rsidRDefault="00744243">
      <w:pPr>
        <w:spacing w:after="0" w:line="240" w:lineRule="auto"/>
      </w:pPr>
      <w:r>
        <w:separator/>
      </w:r>
    </w:p>
  </w:footnote>
  <w:footnote w:type="continuationSeparator" w:id="0">
    <w:p w:rsidR="00744243" w:rsidRDefault="00744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45"/>
    <w:rsid w:val="0068503D"/>
    <w:rsid w:val="00744243"/>
    <w:rsid w:val="00920C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13909-2CC8-42FF-BD97-81B8BAD5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2019-12-29T23:52:00Z</dcterms:created>
  <dcterms:modified xsi:type="dcterms:W3CDTF">2019-12-29T23:52:00Z</dcterms:modified>
</cp:coreProperties>
</file>