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91A" w:rsidRDefault="0089391A">
      <w:pPr>
        <w:tabs>
          <w:tab w:val="left" w:pos="1418"/>
          <w:tab w:val="left" w:pos="5059"/>
        </w:tabs>
        <w:spacing w:after="0" w:line="240" w:lineRule="auto"/>
        <w:jc w:val="center"/>
        <w:rPr>
          <w:rFonts w:eastAsia="Calibri" w:cs="Arial"/>
          <w:b/>
        </w:rPr>
      </w:pPr>
      <w:bookmarkStart w:id="0" w:name="_GoBack"/>
      <w:bookmarkEnd w:id="0"/>
    </w:p>
    <w:p w:rsidR="0089391A" w:rsidRDefault="0089391A">
      <w:pPr>
        <w:tabs>
          <w:tab w:val="left" w:pos="1418"/>
          <w:tab w:val="left" w:pos="5059"/>
        </w:tabs>
        <w:spacing w:after="0" w:line="240" w:lineRule="auto"/>
        <w:jc w:val="center"/>
        <w:rPr>
          <w:rFonts w:eastAsia="Calibri" w:cs="Arial"/>
          <w:b/>
        </w:rPr>
      </w:pPr>
    </w:p>
    <w:p w:rsidR="0089391A" w:rsidRDefault="0089391A">
      <w:pPr>
        <w:tabs>
          <w:tab w:val="left" w:pos="1418"/>
          <w:tab w:val="left" w:pos="5059"/>
        </w:tabs>
        <w:spacing w:after="0" w:line="240" w:lineRule="auto"/>
        <w:jc w:val="center"/>
        <w:rPr>
          <w:rFonts w:eastAsia="Calibri" w:cs="Arial"/>
          <w:b/>
        </w:rPr>
      </w:pPr>
    </w:p>
    <w:p w:rsidR="0089391A" w:rsidRDefault="0089391A">
      <w:pPr>
        <w:tabs>
          <w:tab w:val="left" w:pos="1418"/>
          <w:tab w:val="left" w:pos="5059"/>
        </w:tabs>
        <w:spacing w:after="0" w:line="240" w:lineRule="auto"/>
        <w:jc w:val="center"/>
        <w:rPr>
          <w:rFonts w:eastAsia="Calibri" w:cs="Arial"/>
          <w:b/>
        </w:rPr>
      </w:pPr>
    </w:p>
    <w:p w:rsidR="0089391A" w:rsidRDefault="003C4E7C">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89391A" w:rsidRDefault="0089391A">
      <w:pPr>
        <w:tabs>
          <w:tab w:val="left" w:pos="1418"/>
          <w:tab w:val="left" w:pos="5059"/>
        </w:tabs>
        <w:spacing w:after="0" w:line="240" w:lineRule="auto"/>
        <w:jc w:val="center"/>
        <w:rPr>
          <w:rFonts w:eastAsia="Calibri" w:cs="Arial"/>
          <w:b/>
        </w:rPr>
      </w:pPr>
    </w:p>
    <w:p w:rsidR="0089391A" w:rsidRDefault="003C4E7C">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16/2019</w:t>
      </w:r>
    </w:p>
    <w:p w:rsidR="0089391A" w:rsidRDefault="003C4E7C">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6695/2019</w:t>
      </w:r>
      <w:r>
        <w:rPr>
          <w:rFonts w:eastAsia="Calibri" w:cs="Arial"/>
        </w:rPr>
        <w:tab/>
        <w:t xml:space="preserve">                             </w:t>
      </w:r>
      <w:r>
        <w:rPr>
          <w:rFonts w:eastAsia="Calibri" w:cs="Arial"/>
          <w:b/>
        </w:rPr>
        <w:t>Data:</w:t>
      </w:r>
      <w:r>
        <w:rPr>
          <w:rFonts w:eastAsia="Calibri" w:cs="Arial"/>
        </w:rPr>
        <w:t xml:space="preserve"> 1º de março de 2019</w:t>
      </w:r>
    </w:p>
    <w:p w:rsidR="0089391A" w:rsidRDefault="003C4E7C">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2506/2019</w:t>
      </w:r>
      <w:r>
        <w:rPr>
          <w:rFonts w:eastAsia="Calibri" w:cs="Arial"/>
        </w:rPr>
        <w:tab/>
        <w:t xml:space="preserve">                                                                        </w:t>
      </w:r>
      <w:r>
        <w:rPr>
          <w:rFonts w:eastAsia="Calibri" w:cs="Arial"/>
          <w:b/>
        </w:rPr>
        <w:t>Autor:</w:t>
      </w:r>
      <w:r>
        <w:rPr>
          <w:rFonts w:eastAsia="Calibri" w:cs="Arial"/>
        </w:rPr>
        <w:t xml:space="preserve"> Poder Executivo</w:t>
      </w:r>
    </w:p>
    <w:p w:rsidR="0089391A" w:rsidRDefault="003C4E7C">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rsidR="0089391A" w:rsidRDefault="003C4E7C">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Autoriza o Poder Executivo municipal a contratar por tempo determinado, por excepcional interesse público, nos termos do art. 37, IX da Consti</w:t>
      </w:r>
      <w:r>
        <w:rPr>
          <w:rFonts w:eastAsia="Calibri" w:cs="Arial"/>
        </w:rPr>
        <w:t>tuição Federal e art. 76 da Lei Orgânica Municipal e dá outras providências.</w:t>
      </w:r>
    </w:p>
    <w:p w:rsidR="0089391A" w:rsidRDefault="0089391A">
      <w:pPr>
        <w:tabs>
          <w:tab w:val="left" w:pos="1418"/>
          <w:tab w:val="left" w:pos="5059"/>
        </w:tabs>
        <w:spacing w:after="0" w:line="240" w:lineRule="auto"/>
        <w:jc w:val="both"/>
        <w:rPr>
          <w:rFonts w:eastAsia="Calibri" w:cs="Arial"/>
        </w:rPr>
      </w:pPr>
    </w:p>
    <w:p w:rsidR="0089391A" w:rsidRDefault="003C4E7C">
      <w:pPr>
        <w:tabs>
          <w:tab w:val="left" w:pos="1418"/>
          <w:tab w:val="left" w:pos="5059"/>
        </w:tabs>
        <w:spacing w:after="0" w:line="240" w:lineRule="auto"/>
        <w:jc w:val="center"/>
        <w:rPr>
          <w:rFonts w:eastAsia="Calibri" w:cs="Arial"/>
          <w:b/>
        </w:rPr>
      </w:pPr>
      <w:r>
        <w:rPr>
          <w:rFonts w:eastAsia="Calibri" w:cs="Arial"/>
          <w:b/>
        </w:rPr>
        <w:t>Relatório:</w:t>
      </w:r>
    </w:p>
    <w:p w:rsidR="0089391A" w:rsidRDefault="0089391A">
      <w:pPr>
        <w:tabs>
          <w:tab w:val="left" w:pos="1418"/>
          <w:tab w:val="left" w:pos="5059"/>
        </w:tabs>
        <w:spacing w:after="0" w:line="240" w:lineRule="auto"/>
        <w:jc w:val="center"/>
        <w:rPr>
          <w:rFonts w:eastAsia="Calibri" w:cs="Arial"/>
          <w:b/>
        </w:rPr>
      </w:pPr>
    </w:p>
    <w:p w:rsidR="0089391A" w:rsidRDefault="003C4E7C">
      <w:pPr>
        <w:tabs>
          <w:tab w:val="left" w:pos="1701"/>
          <w:tab w:val="left" w:pos="5059"/>
        </w:tabs>
        <w:spacing w:after="0" w:line="240" w:lineRule="auto"/>
        <w:jc w:val="both"/>
        <w:rPr>
          <w:rFonts w:eastAsia="Calibri" w:cs="Arial"/>
        </w:rPr>
      </w:pPr>
      <w:r>
        <w:rPr>
          <w:rFonts w:eastAsia="Calibri" w:cs="Arial"/>
        </w:rPr>
        <w:t>1.</w:t>
      </w:r>
      <w:r>
        <w:rPr>
          <w:rFonts w:eastAsia="Calibri" w:cs="Arial"/>
        </w:rPr>
        <w:tab/>
        <w:t xml:space="preserve">O Projeto de Lei em análise foi apresentado nesta Casa Legislativa no dia 1º de março de 2019 e tem como objetivo pedido de autorização para contratação por tempo </w:t>
      </w:r>
      <w:r>
        <w:rPr>
          <w:rFonts w:eastAsia="Calibri" w:cs="Arial"/>
        </w:rPr>
        <w:t>determinado, por excepcional interesse público, nos termos do art. 37, IX da Constituição Federal e art. 76 da Lei Orgânica Municipal.</w:t>
      </w:r>
    </w:p>
    <w:p w:rsidR="0089391A" w:rsidRDefault="0089391A">
      <w:pPr>
        <w:tabs>
          <w:tab w:val="left" w:pos="1701"/>
          <w:tab w:val="left" w:pos="5059"/>
        </w:tabs>
        <w:spacing w:after="0" w:line="240" w:lineRule="auto"/>
        <w:jc w:val="both"/>
        <w:rPr>
          <w:rFonts w:eastAsia="Calibri" w:cs="Arial"/>
        </w:rPr>
      </w:pPr>
    </w:p>
    <w:p w:rsidR="0089391A" w:rsidRDefault="0089391A">
      <w:pPr>
        <w:tabs>
          <w:tab w:val="left" w:pos="1418"/>
          <w:tab w:val="left" w:pos="5059"/>
        </w:tabs>
        <w:spacing w:after="0" w:line="240" w:lineRule="auto"/>
        <w:jc w:val="center"/>
        <w:rPr>
          <w:rFonts w:eastAsia="Calibri" w:cs="Arial"/>
          <w:b/>
        </w:rPr>
      </w:pPr>
    </w:p>
    <w:p w:rsidR="0089391A" w:rsidRDefault="003C4E7C">
      <w:pPr>
        <w:tabs>
          <w:tab w:val="left" w:pos="1418"/>
          <w:tab w:val="left" w:pos="5059"/>
        </w:tabs>
        <w:spacing w:after="0" w:line="240" w:lineRule="auto"/>
        <w:jc w:val="center"/>
        <w:rPr>
          <w:rFonts w:eastAsia="Calibri" w:cs="Arial"/>
          <w:b/>
        </w:rPr>
      </w:pPr>
      <w:r>
        <w:rPr>
          <w:rFonts w:eastAsia="Calibri" w:cs="Arial"/>
          <w:b/>
        </w:rPr>
        <w:t>Análise:</w:t>
      </w:r>
    </w:p>
    <w:p w:rsidR="0089391A" w:rsidRDefault="0089391A">
      <w:pPr>
        <w:tabs>
          <w:tab w:val="left" w:pos="1418"/>
          <w:tab w:val="left" w:pos="5059"/>
        </w:tabs>
        <w:spacing w:after="0" w:line="240" w:lineRule="auto"/>
        <w:jc w:val="center"/>
        <w:rPr>
          <w:rFonts w:eastAsia="Calibri" w:cs="Arial"/>
          <w:b/>
        </w:rPr>
      </w:pPr>
    </w:p>
    <w:p w:rsidR="0089391A" w:rsidRDefault="003C4E7C">
      <w:pPr>
        <w:tabs>
          <w:tab w:val="left" w:pos="1701"/>
          <w:tab w:val="left" w:pos="5059"/>
        </w:tabs>
        <w:spacing w:after="0" w:line="240" w:lineRule="auto"/>
        <w:jc w:val="both"/>
        <w:rPr>
          <w:rFonts w:eastAsia="Calibri" w:cs="Arial"/>
        </w:rPr>
      </w:pPr>
      <w:r>
        <w:rPr>
          <w:rFonts w:eastAsia="Calibri" w:cs="Arial"/>
        </w:rPr>
        <w:t>2.</w:t>
      </w:r>
      <w:r>
        <w:rPr>
          <w:rFonts w:eastAsia="Calibri" w:cs="Arial"/>
        </w:rPr>
        <w:tab/>
        <w:t>A iniciativa legislativa do projeto está correta, atendendo o inciso XI do art. 54 da Lei Orgânica Municip</w:t>
      </w:r>
      <w:r>
        <w:rPr>
          <w:rFonts w:eastAsia="Calibri" w:cs="Arial"/>
        </w:rPr>
        <w:t>al.</w:t>
      </w:r>
    </w:p>
    <w:p w:rsidR="0089391A" w:rsidRDefault="0089391A">
      <w:pPr>
        <w:tabs>
          <w:tab w:val="left" w:pos="1701"/>
          <w:tab w:val="left" w:pos="5059"/>
        </w:tabs>
        <w:spacing w:after="0" w:line="240" w:lineRule="auto"/>
        <w:jc w:val="both"/>
        <w:rPr>
          <w:rFonts w:eastAsia="Calibri" w:cs="Arial"/>
        </w:rPr>
      </w:pPr>
    </w:p>
    <w:p w:rsidR="0089391A" w:rsidRDefault="003C4E7C">
      <w:pPr>
        <w:tabs>
          <w:tab w:val="left" w:pos="1701"/>
          <w:tab w:val="left" w:pos="5059"/>
        </w:tabs>
        <w:spacing w:after="0" w:line="240" w:lineRule="auto"/>
        <w:ind w:firstLine="1701"/>
        <w:jc w:val="both"/>
        <w:rPr>
          <w:rFonts w:eastAsia="Calibri" w:cs="Arial"/>
        </w:rPr>
      </w:pPr>
      <w:r>
        <w:rPr>
          <w:rFonts w:eastAsia="Calibri" w:cs="Arial"/>
        </w:rPr>
        <w:t>Quanto à necessidade para o andamento correto das atividades escolares, a justificativa apresentou elementos suficientes para demonstrar a necessidade temporária de excepcional interesse público conforme inciso III do art. 196 da Lei nº270, de 1990.</w:t>
      </w:r>
    </w:p>
    <w:p w:rsidR="0089391A" w:rsidRDefault="0089391A">
      <w:pPr>
        <w:tabs>
          <w:tab w:val="left" w:pos="1701"/>
          <w:tab w:val="left" w:pos="5059"/>
        </w:tabs>
        <w:spacing w:after="0" w:line="240" w:lineRule="auto"/>
        <w:ind w:firstLine="1701"/>
        <w:jc w:val="both"/>
        <w:rPr>
          <w:rFonts w:eastAsia="Calibri" w:cs="Arial"/>
          <w:b/>
        </w:rPr>
      </w:pPr>
    </w:p>
    <w:p w:rsidR="0089391A" w:rsidRDefault="003C4E7C">
      <w:pPr>
        <w:tabs>
          <w:tab w:val="left" w:pos="1418"/>
          <w:tab w:val="left" w:pos="5059"/>
        </w:tabs>
        <w:spacing w:after="0" w:line="240" w:lineRule="auto"/>
        <w:jc w:val="center"/>
        <w:rPr>
          <w:rFonts w:eastAsia="Calibri" w:cs="Arial"/>
          <w:b/>
        </w:rPr>
      </w:pPr>
      <w:r>
        <w:rPr>
          <w:rFonts w:eastAsia="Calibri" w:cs="Arial"/>
          <w:b/>
        </w:rPr>
        <w:t>Conclusão do Voto:</w:t>
      </w:r>
    </w:p>
    <w:p w:rsidR="0089391A" w:rsidRDefault="0089391A">
      <w:pPr>
        <w:tabs>
          <w:tab w:val="left" w:pos="1418"/>
          <w:tab w:val="left" w:pos="5059"/>
        </w:tabs>
        <w:spacing w:after="0" w:line="240" w:lineRule="auto"/>
        <w:jc w:val="both"/>
        <w:rPr>
          <w:rFonts w:eastAsia="Calibri" w:cs="Arial"/>
        </w:rPr>
      </w:pPr>
    </w:p>
    <w:p w:rsidR="0089391A" w:rsidRDefault="003C4E7C">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 realizado na Comissão disponibiliza o presente Voto favorável à tramitação da matéria, com Emenda Modificativa.</w:t>
      </w:r>
    </w:p>
    <w:p w:rsidR="0089391A" w:rsidRDefault="0089391A">
      <w:pPr>
        <w:tabs>
          <w:tab w:val="left" w:pos="1418"/>
          <w:tab w:val="left" w:pos="5059"/>
        </w:tabs>
        <w:spacing w:after="0" w:line="240" w:lineRule="auto"/>
        <w:jc w:val="both"/>
        <w:rPr>
          <w:rFonts w:eastAsia="Calibri" w:cs="Arial"/>
        </w:rPr>
      </w:pPr>
    </w:p>
    <w:p w:rsidR="0089391A" w:rsidRDefault="0089391A">
      <w:pPr>
        <w:tabs>
          <w:tab w:val="left" w:pos="1418"/>
          <w:tab w:val="left" w:pos="5059"/>
        </w:tabs>
        <w:spacing w:after="0" w:line="240" w:lineRule="auto"/>
        <w:jc w:val="both"/>
        <w:rPr>
          <w:rFonts w:eastAsia="Calibri" w:cs="Arial"/>
        </w:rPr>
      </w:pPr>
    </w:p>
    <w:p w:rsidR="0089391A" w:rsidRDefault="003C4E7C">
      <w:pPr>
        <w:tabs>
          <w:tab w:val="left" w:pos="1701"/>
          <w:tab w:val="left" w:pos="5059"/>
        </w:tabs>
        <w:spacing w:after="0" w:line="240" w:lineRule="auto"/>
        <w:jc w:val="both"/>
        <w:rPr>
          <w:rFonts w:eastAsia="Calibri" w:cs="Arial"/>
        </w:rPr>
      </w:pPr>
      <w:r>
        <w:rPr>
          <w:rFonts w:eastAsia="Calibri" w:cs="Arial"/>
        </w:rPr>
        <w:tab/>
        <w:t>Sala das Comissões, em 25 de março de 2019.</w:t>
      </w:r>
    </w:p>
    <w:p w:rsidR="0089391A" w:rsidRDefault="0089391A">
      <w:pPr>
        <w:tabs>
          <w:tab w:val="left" w:pos="1418"/>
          <w:tab w:val="left" w:pos="5059"/>
        </w:tabs>
        <w:spacing w:after="0" w:line="240" w:lineRule="auto"/>
        <w:jc w:val="both"/>
        <w:rPr>
          <w:rFonts w:eastAsia="Calibri" w:cs="Arial"/>
        </w:rPr>
      </w:pPr>
    </w:p>
    <w:p w:rsidR="0089391A" w:rsidRDefault="003C4E7C">
      <w:pPr>
        <w:tabs>
          <w:tab w:val="left" w:pos="1701"/>
          <w:tab w:val="left" w:pos="5059"/>
        </w:tabs>
        <w:spacing w:after="0" w:line="240" w:lineRule="auto"/>
        <w:jc w:val="both"/>
        <w:rPr>
          <w:rFonts w:eastAsia="Calibri" w:cs="Arial"/>
        </w:rPr>
      </w:pPr>
      <w:r>
        <w:rPr>
          <w:rFonts w:eastAsia="Calibri" w:cs="Arial"/>
        </w:rPr>
        <w:tab/>
      </w:r>
    </w:p>
    <w:p w:rsidR="0089391A" w:rsidRDefault="003C4E7C">
      <w:pPr>
        <w:tabs>
          <w:tab w:val="left" w:pos="1701"/>
          <w:tab w:val="left" w:pos="5059"/>
        </w:tabs>
        <w:spacing w:after="0" w:line="240" w:lineRule="auto"/>
        <w:jc w:val="both"/>
        <w:rPr>
          <w:rFonts w:eastAsia="Calibri" w:cs="Arial"/>
        </w:rPr>
      </w:pPr>
      <w:r>
        <w:rPr>
          <w:rFonts w:eastAsia="Calibri" w:cs="Arial"/>
        </w:rPr>
        <w:tab/>
        <w:t>Vere</w:t>
      </w:r>
      <w:r>
        <w:rPr>
          <w:rFonts w:eastAsia="Calibri" w:cs="Arial"/>
        </w:rPr>
        <w:t>ador Jane Elizete Ferreira Martins da Silva</w:t>
      </w:r>
    </w:p>
    <w:p w:rsidR="0089391A" w:rsidRDefault="0089391A">
      <w:pPr>
        <w:tabs>
          <w:tab w:val="left" w:pos="1418"/>
          <w:tab w:val="left" w:pos="5059"/>
        </w:tabs>
        <w:spacing w:after="0" w:line="240" w:lineRule="auto"/>
        <w:jc w:val="both"/>
        <w:rPr>
          <w:rFonts w:eastAsia="Calibri" w:cs="Arial"/>
        </w:rPr>
      </w:pPr>
    </w:p>
    <w:p w:rsidR="0089391A" w:rsidRDefault="0089391A">
      <w:pPr>
        <w:tabs>
          <w:tab w:val="left" w:pos="1418"/>
          <w:tab w:val="left" w:pos="5059"/>
        </w:tabs>
        <w:spacing w:after="0" w:line="240" w:lineRule="auto"/>
        <w:jc w:val="both"/>
        <w:rPr>
          <w:rFonts w:eastAsia="Calibri" w:cs="Arial"/>
          <w:b/>
        </w:rPr>
      </w:pPr>
    </w:p>
    <w:p w:rsidR="0089391A" w:rsidRDefault="003C4E7C">
      <w:pPr>
        <w:tabs>
          <w:tab w:val="left" w:pos="1418"/>
          <w:tab w:val="left" w:pos="5059"/>
        </w:tabs>
        <w:spacing w:after="0" w:line="240" w:lineRule="auto"/>
        <w:jc w:val="both"/>
        <w:rPr>
          <w:rFonts w:eastAsia="Calibri" w:cs="Arial"/>
          <w:b/>
        </w:rPr>
      </w:pPr>
      <w:r>
        <w:rPr>
          <w:rFonts w:eastAsia="Calibri" w:cs="Arial"/>
          <w:b/>
        </w:rPr>
        <w:t>Pelas conclusões:</w:t>
      </w:r>
    </w:p>
    <w:p w:rsidR="0089391A" w:rsidRDefault="0089391A">
      <w:pPr>
        <w:tabs>
          <w:tab w:val="left" w:pos="1418"/>
          <w:tab w:val="left" w:pos="5059"/>
        </w:tabs>
        <w:spacing w:after="0" w:line="240" w:lineRule="auto"/>
        <w:jc w:val="both"/>
        <w:rPr>
          <w:rFonts w:eastAsia="Calibri" w:cs="Arial"/>
        </w:rPr>
      </w:pPr>
    </w:p>
    <w:p w:rsidR="0089391A" w:rsidRDefault="0089391A">
      <w:pPr>
        <w:tabs>
          <w:tab w:val="left" w:pos="1418"/>
          <w:tab w:val="left" w:pos="5059"/>
        </w:tabs>
        <w:spacing w:after="0" w:line="240" w:lineRule="auto"/>
        <w:jc w:val="both"/>
        <w:rPr>
          <w:rFonts w:eastAsia="Calibri" w:cs="Arial"/>
        </w:rPr>
      </w:pPr>
    </w:p>
    <w:p w:rsidR="0089391A" w:rsidRDefault="003C4E7C">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Dessbessel</w:t>
      </w:r>
    </w:p>
    <w:sectPr w:rsidR="0089391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E7C" w:rsidRDefault="003C4E7C">
      <w:pPr>
        <w:spacing w:after="0" w:line="240" w:lineRule="auto"/>
      </w:pPr>
      <w:r>
        <w:separator/>
      </w:r>
    </w:p>
  </w:endnote>
  <w:endnote w:type="continuationSeparator" w:id="0">
    <w:p w:rsidR="003C4E7C" w:rsidRDefault="003C4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E7C" w:rsidRDefault="003C4E7C">
      <w:pPr>
        <w:spacing w:after="0" w:line="240" w:lineRule="auto"/>
      </w:pPr>
      <w:r>
        <w:separator/>
      </w:r>
    </w:p>
  </w:footnote>
  <w:footnote w:type="continuationSeparator" w:id="0">
    <w:p w:rsidR="003C4E7C" w:rsidRDefault="003C4E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91A"/>
    <w:rsid w:val="003C4E7C"/>
    <w:rsid w:val="0089391A"/>
    <w:rsid w:val="00A95D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F3737E-7560-4145-8CF2-EBAE6084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1409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Clóvis nogueira</cp:lastModifiedBy>
  <cp:revision>2</cp:revision>
  <cp:lastPrinted>2019-03-25T21:52:00Z</cp:lastPrinted>
  <dcterms:created xsi:type="dcterms:W3CDTF">2020-01-06T18:53:00Z</dcterms:created>
  <dcterms:modified xsi:type="dcterms:W3CDTF">2020-01-06T18:53:00Z</dcterms:modified>
</cp:coreProperties>
</file>