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15/2019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11, DE </w:t>
      </w:r>
      <w:proofErr w:type="gramStart"/>
      <w:r>
        <w:rPr>
          <w:b/>
          <w:sz w:val="28"/>
          <w:szCs w:val="28"/>
          <w:u w:val="single"/>
        </w:rPr>
        <w:t>6</w:t>
      </w:r>
      <w:proofErr w:type="gramEnd"/>
      <w:r>
        <w:rPr>
          <w:b/>
          <w:sz w:val="28"/>
          <w:szCs w:val="28"/>
          <w:u w:val="single"/>
        </w:rPr>
        <w:t xml:space="preserve"> DE MAIO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155/2019 – </w:t>
      </w:r>
      <w:r>
        <w:rPr>
          <w:bCs/>
          <w:sz w:val="28"/>
          <w:szCs w:val="28"/>
        </w:rPr>
        <w:t>ENCAMINHA PROJETO DE LEI Nº 2509/2019.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156/2019 – </w:t>
      </w:r>
      <w:proofErr w:type="gramStart"/>
      <w:r>
        <w:rPr>
          <w:bCs/>
          <w:sz w:val="28"/>
          <w:szCs w:val="28"/>
        </w:rPr>
        <w:t>ENCAMINHA</w:t>
      </w:r>
      <w:proofErr w:type="gramEnd"/>
      <w:r>
        <w:rPr>
          <w:bCs/>
          <w:sz w:val="28"/>
          <w:szCs w:val="28"/>
        </w:rPr>
        <w:t xml:space="preserve"> DOCUMENTOS ACERCA DO PROCESSO Nº 917/2018, REFERENTE AO PREGÃO ELETRÔNICO Nº 1/2018.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15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>RESPOSTA AO OFÍCIO DO PODER LEGISLATIVO N° 17/2019.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1</w:t>
      </w:r>
      <w:r>
        <w:rPr>
          <w:b/>
          <w:bCs/>
          <w:sz w:val="28"/>
          <w:szCs w:val="28"/>
        </w:rPr>
        <w:t>60</w:t>
      </w:r>
      <w:r>
        <w:rPr>
          <w:b/>
          <w:bCs/>
          <w:sz w:val="28"/>
          <w:szCs w:val="28"/>
        </w:rPr>
        <w:t xml:space="preserve">/2019 – </w:t>
      </w:r>
      <w:proofErr w:type="gramStart"/>
      <w:r>
        <w:rPr>
          <w:bCs/>
          <w:sz w:val="28"/>
          <w:szCs w:val="28"/>
        </w:rPr>
        <w:t>ENCAMINHA</w:t>
      </w:r>
      <w:proofErr w:type="gramEnd"/>
      <w:r>
        <w:rPr>
          <w:bCs/>
          <w:sz w:val="28"/>
          <w:szCs w:val="28"/>
        </w:rPr>
        <w:t xml:space="preserve">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Nº 25</w:t>
      </w:r>
      <w:r>
        <w:rPr>
          <w:bCs/>
          <w:sz w:val="28"/>
          <w:szCs w:val="28"/>
        </w:rPr>
        <w:t>22, Nº 2523, Nº 2524, Nº 2525, Nº 2526 E Nº 2527</w:t>
      </w:r>
      <w:r>
        <w:rPr>
          <w:bCs/>
          <w:sz w:val="28"/>
          <w:szCs w:val="28"/>
        </w:rPr>
        <w:t>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2511, de 28 de março de 2019</w:t>
      </w:r>
      <w:r>
        <w:rPr>
          <w:bCs/>
          <w:sz w:val="28"/>
          <w:szCs w:val="28"/>
        </w:rPr>
        <w:t xml:space="preserve"> - DISPÕE SOBRE A POLÍTICA MUNICIPAL DE PROTEÇÃO AOS DIREITOS DA CRIANÇA E DO ADOLESCENTE, CRIA O CONSELHO MUNICIPAL DOS DIREITOS DA CRIANÇA </w:t>
      </w:r>
      <w:proofErr w:type="gramStart"/>
      <w:r>
        <w:rPr>
          <w:bCs/>
          <w:sz w:val="28"/>
          <w:szCs w:val="28"/>
        </w:rPr>
        <w:t>E</w:t>
      </w:r>
      <w:proofErr w:type="gramEnd"/>
      <w:r>
        <w:rPr>
          <w:bCs/>
          <w:sz w:val="28"/>
          <w:szCs w:val="28"/>
        </w:rPr>
        <w:t xml:space="preserve"> DO ADOLESCENTE, O FUNDO MUNICIPAL DOS DIREITOS DA CRIANÇA E DO ADOLESCENTE, O SISTEMA MUNICIPAL DE ATENDIMENTO </w:t>
      </w:r>
      <w:proofErr w:type="gramStart"/>
      <w:r>
        <w:rPr>
          <w:bCs/>
          <w:sz w:val="28"/>
          <w:szCs w:val="28"/>
        </w:rPr>
        <w:t>SOCIOEDUCATIVO</w:t>
      </w:r>
      <w:proofErr w:type="gramEnd"/>
      <w:r>
        <w:rPr>
          <w:bCs/>
          <w:sz w:val="28"/>
          <w:szCs w:val="28"/>
        </w:rPr>
        <w:t xml:space="preserve"> E O(S) CONSELHO(S) TUTELAR (ES).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2511/2019.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Projeto de Lei do Executivo n° 2518, de 10 de abril de 2019</w:t>
      </w:r>
      <w:r>
        <w:rPr>
          <w:bCs/>
          <w:sz w:val="28"/>
          <w:szCs w:val="28"/>
        </w:rPr>
        <w:t xml:space="preserve"> - CRIA O FUNDO MUNICIPAL DE CULTURA DO MUNICÍPIO DE SALTO DO JACUÍ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2519, de 11 de abril de 2019</w:t>
      </w:r>
      <w:r>
        <w:rPr>
          <w:bCs/>
          <w:sz w:val="28"/>
          <w:szCs w:val="28"/>
        </w:rPr>
        <w:t xml:space="preserve"> - AUTORIZA O PODER EXECUTIVO MUNICIPAL A REALIZAR A ABERTURA DE CRÉDITO SUPLEMENTAR NO VALOR DE R$ 219.428,00(DUZENTOS E DEZENOVE MIL QUATROCENTOS E VINTE E OITO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2520, de 15 de abril de 2019</w:t>
      </w:r>
      <w:r>
        <w:rPr>
          <w:bCs/>
          <w:sz w:val="28"/>
          <w:szCs w:val="28"/>
        </w:rPr>
        <w:t xml:space="preserve"> - AUTORIZA O PODER EXECUTIVO MUNICIPAL A REALIZAR A ABERTURA DE CRÉDITO ADICIONAL ESPECIAL NO VALOR DE R$ 3.200,00 (TRÊS MIL E DUZENTOS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2521, de 15 de abril de 2019</w:t>
      </w:r>
      <w:r>
        <w:rPr>
          <w:bCs/>
          <w:sz w:val="28"/>
          <w:szCs w:val="28"/>
        </w:rPr>
        <w:t xml:space="preserve"> - AUTORIZA O PODER EXECUTIVO MUNICIPAL A REALIZAR A ABERTURA DE CRÉDITO ESPECIAL NO VALOR DE R$ 47.423,56 (QUARENTA E SETE MIL QUATROCENTOS E VINTE E TRÊS REAIS E CINQUENTA E SEIS CENTAVOS)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10/2019 – </w:t>
      </w:r>
      <w:r>
        <w:rPr>
          <w:bCs/>
          <w:sz w:val="28"/>
          <w:szCs w:val="28"/>
        </w:rPr>
        <w:t>VEREADOR TEODORO JAIR DESSBESSEL – MDB.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11/2019 – </w:t>
      </w:r>
      <w:r>
        <w:rPr>
          <w:bCs/>
          <w:sz w:val="28"/>
          <w:szCs w:val="28"/>
        </w:rPr>
        <w:t>VEREADOR GILMAR LOPES DE SOUZA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Pedido de Providências nº 20/2019 – </w:t>
      </w:r>
      <w:r>
        <w:rPr>
          <w:bCs/>
          <w:sz w:val="28"/>
          <w:szCs w:val="28"/>
        </w:rPr>
        <w:t>VEREADOR SANDRO DRUM – MDB.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2517, de 11 de abril de 2019</w:t>
      </w:r>
      <w:r>
        <w:rPr>
          <w:bCs/>
          <w:sz w:val="28"/>
          <w:szCs w:val="28"/>
        </w:rPr>
        <w:t xml:space="preserve"> - EXTINGUE CARGOS EM COMISSÃO E GRATIFICAÇÃO DE FUNÇÃO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2509, de 07 de março de 2019</w:t>
      </w:r>
      <w:r>
        <w:rPr>
          <w:bCs/>
          <w:sz w:val="28"/>
          <w:szCs w:val="28"/>
        </w:rPr>
        <w:t xml:space="preserve"> - INSTITUI O TRANSPORTE ESCOLAR PARA OS ALUNOS DA REDE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</w:t>
      </w:r>
      <w:r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abril</w:t>
      </w:r>
      <w:r>
        <w:rPr>
          <w:b/>
          <w:bCs/>
          <w:sz w:val="28"/>
          <w:szCs w:val="28"/>
        </w:rPr>
        <w:t xml:space="preserve"> de 2019</w:t>
      </w:r>
      <w:r>
        <w:rPr>
          <w:b/>
          <w:bCs/>
          <w:sz w:val="28"/>
          <w:szCs w:val="28"/>
        </w:rPr>
        <w:t xml:space="preserve"> -</w:t>
      </w:r>
      <w:r>
        <w:t xml:space="preserve"> </w:t>
      </w:r>
      <w:r>
        <w:rPr>
          <w:bCs/>
          <w:sz w:val="28"/>
          <w:szCs w:val="28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PROVIDÊNCIAS.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de abril de 2019 </w:t>
      </w:r>
      <w:r>
        <w:rPr>
          <w:b/>
          <w:bCs/>
          <w:sz w:val="28"/>
          <w:szCs w:val="28"/>
        </w:rPr>
        <w:t>–</w:t>
      </w:r>
      <w:r>
        <w:t xml:space="preserve"> </w:t>
      </w:r>
      <w:r>
        <w:rPr>
          <w:bCs/>
          <w:sz w:val="28"/>
          <w:szCs w:val="28"/>
        </w:rPr>
        <w:t>ALTERA O ARTIGO 3º DA LEI MUNICIPAL 2400/2018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, de 2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de abril de 2019 -</w:t>
      </w:r>
      <w:r>
        <w:t xml:space="preserve"> </w:t>
      </w:r>
      <w:r>
        <w:rPr>
          <w:bCs/>
          <w:sz w:val="28"/>
          <w:szCs w:val="28"/>
        </w:rPr>
        <w:t xml:space="preserve">AUTORIZA </w:t>
      </w:r>
      <w:r>
        <w:rPr>
          <w:bCs/>
          <w:sz w:val="28"/>
          <w:szCs w:val="28"/>
        </w:rPr>
        <w:t>A CONTRATAÇÃO EMERGENCIAL TEMPORÁRIA,</w:t>
      </w:r>
      <w:r>
        <w:rPr>
          <w:bCs/>
          <w:sz w:val="28"/>
          <w:szCs w:val="28"/>
        </w:rPr>
        <w:t xml:space="preserve"> POR TEMPO DETERMINADO, </w:t>
      </w:r>
      <w:r>
        <w:rPr>
          <w:bCs/>
          <w:sz w:val="28"/>
          <w:szCs w:val="28"/>
        </w:rPr>
        <w:t xml:space="preserve">NA </w:t>
      </w:r>
      <w:r>
        <w:rPr>
          <w:bCs/>
          <w:sz w:val="28"/>
          <w:szCs w:val="28"/>
        </w:rPr>
        <w:lastRenderedPageBreak/>
        <w:t>FORMA</w:t>
      </w:r>
      <w:r>
        <w:rPr>
          <w:bCs/>
          <w:sz w:val="28"/>
          <w:szCs w:val="28"/>
        </w:rPr>
        <w:t xml:space="preserve"> DO ART. 37, IX DA CONSTITUIÇÃO FEDERAL E ART. 76 DA LEI ORGÂNICA MUNICIPAL E DÁ OUTRAS PROVIDÊNCIAS.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maio</w:t>
      </w:r>
      <w:r>
        <w:rPr>
          <w:b/>
          <w:bCs/>
          <w:sz w:val="28"/>
          <w:szCs w:val="28"/>
        </w:rPr>
        <w:t xml:space="preserve"> de 2019 –</w:t>
      </w:r>
      <w:r>
        <w:t xml:space="preserve"> </w:t>
      </w:r>
      <w:r>
        <w:rPr>
          <w:bCs/>
          <w:sz w:val="28"/>
          <w:szCs w:val="28"/>
        </w:rPr>
        <w:t xml:space="preserve">ALTERA O </w:t>
      </w:r>
      <w:r>
        <w:rPr>
          <w:bCs/>
          <w:sz w:val="28"/>
          <w:szCs w:val="28"/>
        </w:rPr>
        <w:t xml:space="preserve">PARÁGRAFO 4º DO </w:t>
      </w:r>
      <w:r>
        <w:rPr>
          <w:bCs/>
          <w:sz w:val="28"/>
          <w:szCs w:val="28"/>
        </w:rPr>
        <w:t xml:space="preserve">ARTIGO 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º DA LEI MUNICIPAL </w:t>
      </w:r>
      <w:r>
        <w:rPr>
          <w:bCs/>
          <w:sz w:val="28"/>
          <w:szCs w:val="28"/>
        </w:rPr>
        <w:t>816/</w:t>
      </w:r>
      <w:r>
        <w:rPr>
          <w:bCs/>
          <w:sz w:val="28"/>
          <w:szCs w:val="28"/>
        </w:rPr>
        <w:t>18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2 de </w:t>
      </w:r>
      <w:r>
        <w:rPr>
          <w:b/>
          <w:bCs/>
          <w:sz w:val="28"/>
          <w:szCs w:val="28"/>
        </w:rPr>
        <w:t>maio</w:t>
      </w:r>
      <w:r>
        <w:rPr>
          <w:b/>
          <w:bCs/>
          <w:sz w:val="28"/>
          <w:szCs w:val="28"/>
        </w:rPr>
        <w:t xml:space="preserve"> de 2019 -</w:t>
      </w:r>
      <w:r>
        <w:t xml:space="preserve"> </w:t>
      </w:r>
      <w:r>
        <w:rPr>
          <w:bCs/>
          <w:sz w:val="28"/>
          <w:szCs w:val="28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PROVIDÊNCIAS.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, de 02 de maio de 2019 </w:t>
      </w:r>
      <w:r>
        <w:rPr>
          <w:b/>
          <w:bCs/>
          <w:sz w:val="28"/>
          <w:szCs w:val="28"/>
        </w:rPr>
        <w:t>–</w:t>
      </w:r>
      <w:r>
        <w:t xml:space="preserve"> </w:t>
      </w:r>
      <w:r>
        <w:rPr>
          <w:bCs/>
          <w:sz w:val="28"/>
          <w:szCs w:val="28"/>
        </w:rPr>
        <w:t xml:space="preserve">INSTITUI O PROGRAMA MUNICIPAL DE PREMIAÇÃO </w:t>
      </w:r>
      <w:proofErr w:type="gramStart"/>
      <w:r>
        <w:rPr>
          <w:bCs/>
          <w:sz w:val="28"/>
          <w:szCs w:val="28"/>
        </w:rPr>
        <w:t>A CONSUMIDORES MEDIANTE A UTILIZAÇÃO DA PLATAFORMA NOTA FISCAL GAÚCHA DO ESTADO DO RIO GRANDE DO SUL E DÁ</w:t>
      </w:r>
      <w:proofErr w:type="gramEnd"/>
      <w:r>
        <w:rPr>
          <w:bCs/>
          <w:sz w:val="28"/>
          <w:szCs w:val="28"/>
        </w:rPr>
        <w:t xml:space="preserve"> OUTRAS PROVIDÊNCIAS.</w:t>
      </w:r>
      <w:r>
        <w:rPr>
          <w:bCs/>
          <w:sz w:val="28"/>
          <w:szCs w:val="28"/>
        </w:rPr>
        <w:t xml:space="preserve"> 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2F3B-91E9-4192-9CA6-41638737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15</cp:revision>
  <cp:lastPrinted>2019-04-18T13:49:00Z</cp:lastPrinted>
  <dcterms:created xsi:type="dcterms:W3CDTF">2019-05-02T13:26:00Z</dcterms:created>
  <dcterms:modified xsi:type="dcterms:W3CDTF">2019-05-03T13:27:00Z</dcterms:modified>
</cp:coreProperties>
</file>