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42" w:rsidRDefault="00C46342" w:rsidP="00C4634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MENSAGEM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RETIFICATIVA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46342" w:rsidRDefault="00C46342" w:rsidP="00C4634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nº 25</w:t>
      </w:r>
      <w:r w:rsidR="00E60DC2">
        <w:rPr>
          <w:rFonts w:ascii="Times New Roman" w:hAnsi="Times New Roman" w:cs="Times New Roman"/>
          <w:b/>
          <w:sz w:val="26"/>
          <w:szCs w:val="26"/>
        </w:rPr>
        <w:t>22</w:t>
      </w:r>
      <w:r>
        <w:rPr>
          <w:rFonts w:ascii="Times New Roman" w:hAnsi="Times New Roman" w:cs="Times New Roman"/>
          <w:b/>
          <w:sz w:val="26"/>
          <w:szCs w:val="26"/>
        </w:rPr>
        <w:t>/2019</w:t>
      </w:r>
    </w:p>
    <w:p w:rsidR="00C46342" w:rsidRDefault="00C46342" w:rsidP="00C4634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46342" w:rsidRDefault="00C46342" w:rsidP="00E32E85">
      <w:pPr>
        <w:spacing w:line="360" w:lineRule="auto"/>
        <w:ind w:left="993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Nobres Vereadores,</w:t>
      </w:r>
    </w:p>
    <w:p w:rsidR="00C46342" w:rsidRDefault="00C46342" w:rsidP="00C46342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Poder Executivo Municipal enviou a esta Casa Legislativa o Projeto de Lei nº 25</w:t>
      </w:r>
      <w:r w:rsidR="00E60DC2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em </w:t>
      </w:r>
      <w:r w:rsidR="00E60DC2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E60DC2">
        <w:rPr>
          <w:rFonts w:ascii="Times New Roman" w:hAnsi="Times New Roman" w:cs="Times New Roman"/>
          <w:sz w:val="26"/>
          <w:szCs w:val="26"/>
        </w:rPr>
        <w:t>abril</w:t>
      </w:r>
      <w:r>
        <w:rPr>
          <w:rFonts w:ascii="Times New Roman" w:hAnsi="Times New Roman" w:cs="Times New Roman"/>
          <w:sz w:val="26"/>
          <w:szCs w:val="26"/>
        </w:rPr>
        <w:t xml:space="preserve"> de 2019. </w:t>
      </w:r>
    </w:p>
    <w:p w:rsidR="00E60DC2" w:rsidRDefault="00E60DC2" w:rsidP="00E60DC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C46342">
        <w:rPr>
          <w:rFonts w:ascii="Times New Roman" w:hAnsi="Times New Roman" w:cs="Times New Roman"/>
          <w:sz w:val="26"/>
          <w:szCs w:val="26"/>
        </w:rPr>
        <w:t xml:space="preserve">Ocorre Nobres </w:t>
      </w:r>
      <w:proofErr w:type="gramStart"/>
      <w:r w:rsidR="00C46342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="00C46342">
        <w:rPr>
          <w:rFonts w:ascii="Times New Roman" w:hAnsi="Times New Roman" w:cs="Times New Roman"/>
          <w:sz w:val="26"/>
          <w:szCs w:val="26"/>
        </w:rPr>
        <w:t>, que o referido Projeto necessita de nova modificação e passa a ter a seguinte redação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60DC2" w:rsidRDefault="00E60DC2" w:rsidP="00C46342">
      <w:pPr>
        <w:rPr>
          <w:rFonts w:ascii="Times New Roman" w:hAnsi="Times New Roman" w:cs="Times New Roman"/>
          <w:sz w:val="26"/>
          <w:szCs w:val="26"/>
        </w:rPr>
      </w:pPr>
    </w:p>
    <w:p w:rsidR="00E60DC2" w:rsidRPr="00D260D1" w:rsidRDefault="00E60DC2" w:rsidP="00E60DC2">
      <w:pPr>
        <w:spacing w:line="36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D260D1">
        <w:rPr>
          <w:rFonts w:ascii="Times New Roman" w:eastAsia="Times New Roman" w:hAnsi="Times New Roman"/>
          <w:b/>
          <w:bCs/>
          <w:sz w:val="26"/>
          <w:szCs w:val="26"/>
        </w:rPr>
        <w:t>Projeto de Lei n. 2522 de 22 de abril de 2019.</w:t>
      </w:r>
    </w:p>
    <w:p w:rsidR="00E60DC2" w:rsidRPr="00D260D1" w:rsidRDefault="00E60DC2" w:rsidP="00E60DC2">
      <w:pPr>
        <w:spacing w:line="360" w:lineRule="auto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E60DC2" w:rsidRPr="00D260D1" w:rsidRDefault="00E60DC2" w:rsidP="00E60DC2">
      <w:pPr>
        <w:spacing w:line="360" w:lineRule="auto"/>
        <w:ind w:left="2832"/>
        <w:jc w:val="both"/>
        <w:rPr>
          <w:rFonts w:ascii="Times New Roman" w:eastAsia="Times New Roman" w:hAnsi="Times New Roman"/>
          <w:sz w:val="26"/>
          <w:szCs w:val="26"/>
        </w:rPr>
      </w:pPr>
      <w:r w:rsidRPr="00D260D1">
        <w:rPr>
          <w:rFonts w:ascii="Times New Roman" w:eastAsia="Times New Roman" w:hAnsi="Times New Roman"/>
          <w:b/>
          <w:bCs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 w:rsidRPr="00D260D1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E60DC2" w:rsidRPr="00D260D1" w:rsidRDefault="00E60DC2" w:rsidP="00E60DC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60DC2" w:rsidRPr="00D260D1" w:rsidRDefault="00E60DC2" w:rsidP="00E60DC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a1"/>
      <w:bookmarkEnd w:id="0"/>
      <w:r w:rsidRPr="00D260D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D260D1">
        <w:rPr>
          <w:rFonts w:ascii="Times New Roman" w:eastAsia="Times New Roman" w:hAnsi="Times New Roman"/>
          <w:b/>
          <w:bCs/>
          <w:sz w:val="26"/>
          <w:szCs w:val="26"/>
        </w:rPr>
        <w:tab/>
      </w:r>
      <w:r w:rsidRPr="00D260D1">
        <w:rPr>
          <w:rFonts w:ascii="Times New Roman" w:eastAsia="Times New Roman" w:hAnsi="Times New Roman"/>
          <w:b/>
          <w:bCs/>
          <w:sz w:val="26"/>
          <w:szCs w:val="26"/>
        </w:rPr>
        <w:tab/>
        <w:t xml:space="preserve"> </w:t>
      </w:r>
      <w:r w:rsidRPr="00D260D1">
        <w:rPr>
          <w:rFonts w:ascii="Times New Roman" w:eastAsia="Times New Roman" w:hAnsi="Times New Roman"/>
          <w:b/>
          <w:bCs/>
          <w:sz w:val="26"/>
          <w:szCs w:val="26"/>
        </w:rPr>
        <w:tab/>
      </w:r>
      <w:r w:rsidRPr="00D260D1">
        <w:rPr>
          <w:rFonts w:ascii="Times New Roman" w:eastAsia="Times New Roman" w:hAnsi="Times New Roman"/>
          <w:b/>
          <w:bCs/>
          <w:sz w:val="26"/>
          <w:szCs w:val="26"/>
        </w:rPr>
        <w:tab/>
        <w:t>Art. 1º</w:t>
      </w:r>
      <w:r w:rsidRPr="00D260D1">
        <w:rPr>
          <w:rFonts w:ascii="Times New Roman" w:eastAsia="Times New Roman" w:hAnsi="Times New Roman"/>
          <w:sz w:val="26"/>
          <w:szCs w:val="26"/>
        </w:rPr>
        <w:t xml:space="preserve"> É autorizado o Poder Executivo Municipal nos termos do </w:t>
      </w:r>
      <w:hyperlink r:id="rId4" w:anchor="art37" w:history="1">
        <w:r w:rsidRPr="00D260D1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>art. 37, IX da Constituição Federal</w:t>
        </w:r>
      </w:hyperlink>
      <w:r w:rsidRPr="00D260D1">
        <w:rPr>
          <w:rFonts w:ascii="Times New Roman" w:eastAsia="Times New Roman" w:hAnsi="Times New Roman"/>
          <w:sz w:val="26"/>
          <w:szCs w:val="26"/>
        </w:rPr>
        <w:t xml:space="preserve">, </w:t>
      </w:r>
      <w:hyperlink r:id="rId5" w:anchor="a76" w:history="1">
        <w:r w:rsidRPr="00D260D1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>art. 76 da Lei Orgânica Municipal</w:t>
        </w:r>
      </w:hyperlink>
      <w:r w:rsidRPr="00D260D1">
        <w:rPr>
          <w:rFonts w:ascii="Times New Roman" w:eastAsia="Times New Roman" w:hAnsi="Times New Roman"/>
          <w:sz w:val="26"/>
          <w:szCs w:val="26"/>
        </w:rPr>
        <w:t xml:space="preserve"> e os </w:t>
      </w:r>
      <w:hyperlink r:id="rId6" w:anchor="a195" w:history="1">
        <w:proofErr w:type="spellStart"/>
        <w:r w:rsidRPr="00D260D1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>arts</w:t>
        </w:r>
        <w:proofErr w:type="spellEnd"/>
        <w:r w:rsidRPr="00D260D1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 xml:space="preserve">. </w:t>
        </w:r>
        <w:proofErr w:type="gramStart"/>
        <w:r w:rsidRPr="00D260D1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>195</w:t>
        </w:r>
      </w:hyperlink>
      <w:r w:rsidRPr="00D260D1">
        <w:rPr>
          <w:rFonts w:ascii="Times New Roman" w:eastAsia="Times New Roman" w:hAnsi="Times New Roman"/>
          <w:sz w:val="26"/>
          <w:szCs w:val="26"/>
        </w:rPr>
        <w:t xml:space="preserve"> a </w:t>
      </w:r>
      <w:hyperlink r:id="rId7" w:anchor="a198" w:history="1">
        <w:r w:rsidRPr="00D260D1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>198 da Lei Municipal nº</w:t>
        </w:r>
        <w:proofErr w:type="gramEnd"/>
        <w:r w:rsidRPr="00D260D1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 xml:space="preserve"> 270/90</w:t>
        </w:r>
      </w:hyperlink>
      <w:r w:rsidRPr="00D260D1">
        <w:rPr>
          <w:rFonts w:ascii="Times New Roman" w:eastAsia="Times New Roman" w:hAnsi="Times New Roman"/>
          <w:sz w:val="26"/>
          <w:szCs w:val="26"/>
        </w:rPr>
        <w:t xml:space="preserve"> de 21.12.90, a realizar processo seletivo simplificado e contratar, para atender necessidade temporária, de excepcional interesse público</w:t>
      </w:r>
      <w:r w:rsidR="00E32E85">
        <w:rPr>
          <w:rFonts w:ascii="Times New Roman" w:eastAsia="Times New Roman" w:hAnsi="Times New Roman"/>
          <w:sz w:val="26"/>
          <w:szCs w:val="26"/>
        </w:rPr>
        <w:t>, pelo período de até seis meses</w:t>
      </w:r>
      <w:r w:rsidRPr="00D260D1">
        <w:rPr>
          <w:rFonts w:ascii="Times New Roman" w:eastAsia="Times New Roman" w:hAnsi="Times New Roman"/>
          <w:sz w:val="26"/>
          <w:szCs w:val="26"/>
        </w:rPr>
        <w:t>:</w:t>
      </w:r>
    </w:p>
    <w:p w:rsidR="00E60DC2" w:rsidRPr="00D260D1" w:rsidRDefault="00E60DC2" w:rsidP="00E60DC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E60DC2" w:rsidRPr="00D260D1" w:rsidTr="00C91D59">
        <w:trPr>
          <w:trHeight w:val="897"/>
        </w:trPr>
        <w:tc>
          <w:tcPr>
            <w:tcW w:w="2444" w:type="dxa"/>
          </w:tcPr>
          <w:p w:rsidR="00E60DC2" w:rsidRPr="00D260D1" w:rsidRDefault="00E60DC2" w:rsidP="00C91D59">
            <w:pPr>
              <w:spacing w:line="360" w:lineRule="auto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D260D1">
              <w:rPr>
                <w:rFonts w:ascii="Times New Roman" w:eastAsia="SimSun" w:hAnsi="Times New Roman"/>
                <w:sz w:val="26"/>
                <w:szCs w:val="26"/>
              </w:rPr>
              <w:lastRenderedPageBreak/>
              <w:t xml:space="preserve">           Vagas</w:t>
            </w:r>
          </w:p>
        </w:tc>
        <w:tc>
          <w:tcPr>
            <w:tcW w:w="2444" w:type="dxa"/>
          </w:tcPr>
          <w:p w:rsidR="00E60DC2" w:rsidRPr="00D260D1" w:rsidRDefault="00E60DC2" w:rsidP="00C91D59">
            <w:pPr>
              <w:spacing w:line="360" w:lineRule="auto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D260D1">
              <w:rPr>
                <w:rFonts w:ascii="Times New Roman" w:eastAsia="SimSun" w:hAnsi="Times New Roman"/>
                <w:sz w:val="26"/>
                <w:szCs w:val="26"/>
              </w:rPr>
              <w:t xml:space="preserve">       Função</w:t>
            </w:r>
          </w:p>
        </w:tc>
        <w:tc>
          <w:tcPr>
            <w:tcW w:w="2445" w:type="dxa"/>
          </w:tcPr>
          <w:p w:rsidR="00E60DC2" w:rsidRPr="00D260D1" w:rsidRDefault="00E60DC2" w:rsidP="00C91D59">
            <w:pPr>
              <w:spacing w:line="360" w:lineRule="auto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D260D1">
              <w:rPr>
                <w:rFonts w:ascii="Times New Roman" w:eastAsia="SimSun" w:hAnsi="Times New Roman"/>
                <w:sz w:val="26"/>
                <w:szCs w:val="26"/>
              </w:rPr>
              <w:t xml:space="preserve">    Carga Horária</w:t>
            </w:r>
          </w:p>
        </w:tc>
        <w:tc>
          <w:tcPr>
            <w:tcW w:w="2445" w:type="dxa"/>
          </w:tcPr>
          <w:p w:rsidR="00E60DC2" w:rsidRPr="00D260D1" w:rsidRDefault="00E60DC2" w:rsidP="00E32E85">
            <w:pPr>
              <w:spacing w:line="360" w:lineRule="auto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D260D1">
              <w:rPr>
                <w:rFonts w:ascii="Times New Roman" w:eastAsia="SimSun" w:hAnsi="Times New Roman"/>
                <w:sz w:val="26"/>
                <w:szCs w:val="26"/>
              </w:rPr>
              <w:t xml:space="preserve">  </w:t>
            </w:r>
            <w:r w:rsidR="00E32E85">
              <w:rPr>
                <w:rFonts w:ascii="Times New Roman" w:eastAsia="SimSun" w:hAnsi="Times New Roman"/>
                <w:sz w:val="26"/>
                <w:szCs w:val="26"/>
              </w:rPr>
              <w:t>Vencimento básico</w:t>
            </w:r>
          </w:p>
        </w:tc>
      </w:tr>
      <w:tr w:rsidR="00E60DC2" w:rsidRPr="00D260D1" w:rsidTr="00C91D59">
        <w:trPr>
          <w:trHeight w:val="897"/>
        </w:trPr>
        <w:tc>
          <w:tcPr>
            <w:tcW w:w="2444" w:type="dxa"/>
          </w:tcPr>
          <w:p w:rsidR="00E60DC2" w:rsidRPr="00D260D1" w:rsidRDefault="00E60DC2" w:rsidP="00C91D59">
            <w:pPr>
              <w:spacing w:line="360" w:lineRule="auto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 xml:space="preserve">      07</w:t>
            </w:r>
            <w:r w:rsidRPr="00D260D1">
              <w:rPr>
                <w:rFonts w:ascii="Times New Roman" w:eastAsia="SimSu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eastAsia="SimSun" w:hAnsi="Times New Roman"/>
                <w:sz w:val="26"/>
                <w:szCs w:val="26"/>
              </w:rPr>
              <w:t>sete</w:t>
            </w:r>
            <w:r w:rsidRPr="00D260D1">
              <w:rPr>
                <w:rFonts w:ascii="Times New Roman" w:eastAsia="SimSun" w:hAnsi="Times New Roman"/>
                <w:sz w:val="26"/>
                <w:szCs w:val="26"/>
              </w:rPr>
              <w:t>)</w:t>
            </w:r>
          </w:p>
        </w:tc>
        <w:tc>
          <w:tcPr>
            <w:tcW w:w="2444" w:type="dxa"/>
          </w:tcPr>
          <w:p w:rsidR="00E60DC2" w:rsidRPr="00D260D1" w:rsidRDefault="00E60DC2" w:rsidP="00C91D59">
            <w:pPr>
              <w:spacing w:line="360" w:lineRule="auto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D260D1">
              <w:rPr>
                <w:rFonts w:ascii="Times New Roman" w:eastAsia="SimSun" w:hAnsi="Times New Roman"/>
                <w:sz w:val="26"/>
                <w:szCs w:val="26"/>
              </w:rPr>
              <w:t>Agente de Combate às Endemias</w:t>
            </w:r>
          </w:p>
        </w:tc>
        <w:tc>
          <w:tcPr>
            <w:tcW w:w="2445" w:type="dxa"/>
          </w:tcPr>
          <w:p w:rsidR="00E60DC2" w:rsidRPr="00D260D1" w:rsidRDefault="00E60DC2" w:rsidP="00C91D59">
            <w:pPr>
              <w:spacing w:line="360" w:lineRule="auto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sz w:val="26"/>
                <w:szCs w:val="26"/>
              </w:rPr>
              <w:t xml:space="preserve">      </w:t>
            </w:r>
            <w:r w:rsidRPr="00D260D1">
              <w:rPr>
                <w:rFonts w:ascii="Times New Roman" w:eastAsia="SimSun" w:hAnsi="Times New Roman"/>
                <w:sz w:val="26"/>
                <w:szCs w:val="26"/>
              </w:rPr>
              <w:t xml:space="preserve">40 horas </w:t>
            </w:r>
          </w:p>
        </w:tc>
        <w:tc>
          <w:tcPr>
            <w:tcW w:w="2445" w:type="dxa"/>
          </w:tcPr>
          <w:p w:rsidR="00E60DC2" w:rsidRPr="00D260D1" w:rsidRDefault="00E60DC2" w:rsidP="00C91D59">
            <w:pPr>
              <w:spacing w:line="360" w:lineRule="auto"/>
              <w:jc w:val="both"/>
              <w:rPr>
                <w:rFonts w:ascii="Times New Roman" w:eastAsia="SimSun" w:hAnsi="Times New Roman"/>
                <w:sz w:val="26"/>
                <w:szCs w:val="26"/>
              </w:rPr>
            </w:pPr>
            <w:r w:rsidRPr="00D260D1">
              <w:rPr>
                <w:rFonts w:ascii="Times New Roman" w:eastAsia="SimSun" w:hAnsi="Times New Roman"/>
                <w:sz w:val="26"/>
                <w:szCs w:val="26"/>
              </w:rPr>
              <w:t>R$ 1.014,00 (um mil e quatorze reais)</w:t>
            </w:r>
          </w:p>
        </w:tc>
      </w:tr>
    </w:tbl>
    <w:p w:rsidR="00E60DC2" w:rsidRPr="00E32E85" w:rsidRDefault="00E60DC2" w:rsidP="00E60DC2">
      <w:pPr>
        <w:spacing w:line="360" w:lineRule="auto"/>
        <w:jc w:val="both"/>
        <w:rPr>
          <w:rFonts w:ascii="Times New Roman" w:eastAsia="SimSun" w:hAnsi="Times New Roman"/>
          <w:sz w:val="26"/>
          <w:szCs w:val="26"/>
        </w:rPr>
      </w:pPr>
      <w:r w:rsidRPr="00D260D1">
        <w:rPr>
          <w:rFonts w:ascii="Times New Roman" w:eastAsia="SimSun" w:hAnsi="Times New Roman"/>
          <w:sz w:val="26"/>
          <w:szCs w:val="26"/>
        </w:rPr>
        <w:tab/>
      </w:r>
    </w:p>
    <w:p w:rsidR="00E60DC2" w:rsidRPr="00D260D1" w:rsidRDefault="00E60DC2" w:rsidP="00E60DC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260D1">
        <w:rPr>
          <w:rFonts w:ascii="Times New Roman" w:eastAsia="Times New Roman" w:hAnsi="Times New Roman"/>
          <w:b/>
          <w:bCs/>
          <w:sz w:val="26"/>
          <w:szCs w:val="26"/>
        </w:rPr>
        <w:t xml:space="preserve">                                            Art. 2º</w:t>
      </w:r>
      <w:r w:rsidRPr="00D260D1">
        <w:rPr>
          <w:rFonts w:ascii="Times New Roman" w:eastAsia="Times New Roman" w:hAnsi="Times New Roman"/>
          <w:sz w:val="26"/>
          <w:szCs w:val="26"/>
        </w:rPr>
        <w:t xml:space="preserve"> Os requisitos e as atribuições exigidas para a contratação temporária a ser autorizada por esta Lei encontram-se anexas a este Projeto de Lei.</w:t>
      </w:r>
    </w:p>
    <w:p w:rsidR="00E60DC2" w:rsidRPr="00D260D1" w:rsidRDefault="00E60DC2" w:rsidP="00E60DC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260D1">
        <w:rPr>
          <w:rFonts w:ascii="Times New Roman" w:eastAsia="Times New Roman" w:hAnsi="Times New Roman"/>
          <w:sz w:val="26"/>
          <w:szCs w:val="26"/>
        </w:rPr>
        <w:br/>
      </w:r>
      <w:bookmarkStart w:id="1" w:name="a3"/>
      <w:bookmarkEnd w:id="1"/>
      <w:r w:rsidRPr="00D260D1">
        <w:rPr>
          <w:rFonts w:ascii="Times New Roman" w:eastAsia="Times New Roman" w:hAnsi="Times New Roman"/>
          <w:b/>
          <w:bCs/>
          <w:sz w:val="26"/>
          <w:szCs w:val="26"/>
        </w:rPr>
        <w:t xml:space="preserve">                                           Art. 3º</w:t>
      </w:r>
      <w:r w:rsidRPr="00D260D1">
        <w:rPr>
          <w:rFonts w:ascii="Times New Roman" w:eastAsia="Times New Roman" w:hAnsi="Times New Roman"/>
          <w:sz w:val="26"/>
          <w:szCs w:val="26"/>
        </w:rPr>
        <w:t xml:space="preserve"> O contrato será de natureza administrativa, ficando assegurados aos contratados os direitos previstos na legislação vigente.</w:t>
      </w:r>
    </w:p>
    <w:p w:rsidR="00E60DC2" w:rsidRPr="00D260D1" w:rsidRDefault="00E60DC2" w:rsidP="00E60DC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260D1">
        <w:rPr>
          <w:rFonts w:ascii="Times New Roman" w:eastAsia="Times New Roman" w:hAnsi="Times New Roman"/>
          <w:sz w:val="26"/>
          <w:szCs w:val="26"/>
        </w:rPr>
        <w:br/>
      </w:r>
      <w:bookmarkStart w:id="2" w:name="a4"/>
      <w:bookmarkEnd w:id="2"/>
      <w:r w:rsidRPr="00D260D1">
        <w:rPr>
          <w:rFonts w:ascii="Times New Roman" w:eastAsia="Times New Roman" w:hAnsi="Times New Roman"/>
          <w:b/>
          <w:bCs/>
          <w:sz w:val="26"/>
          <w:szCs w:val="26"/>
        </w:rPr>
        <w:t xml:space="preserve">                                          Art. 4º</w:t>
      </w:r>
      <w:r w:rsidRPr="00D260D1">
        <w:rPr>
          <w:rFonts w:ascii="Times New Roman" w:eastAsia="Times New Roman" w:hAnsi="Times New Roman"/>
          <w:sz w:val="26"/>
          <w:szCs w:val="26"/>
        </w:rPr>
        <w:t xml:space="preserve"> A rescisão ocorrerá mediante o término do contrato administrativo ou a qualquer tempo, se não estiverem sendo cumpridas as condições contratuais ou pela não mais caracterização da necessidade emergencial.</w:t>
      </w:r>
    </w:p>
    <w:p w:rsidR="00E60DC2" w:rsidRDefault="00E60DC2" w:rsidP="00E60DC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60DC2" w:rsidRPr="00D260D1" w:rsidRDefault="00E60DC2" w:rsidP="00E60DC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</w:t>
      </w:r>
      <w:r w:rsidRPr="00D260D1">
        <w:rPr>
          <w:rFonts w:ascii="Times New Roman" w:eastAsia="Times New Roman" w:hAnsi="Times New Roman"/>
          <w:b/>
          <w:bCs/>
          <w:sz w:val="26"/>
          <w:szCs w:val="26"/>
        </w:rPr>
        <w:t>Parágrafo único.</w:t>
      </w:r>
      <w:r w:rsidRPr="00D260D1">
        <w:rPr>
          <w:rFonts w:ascii="Times New Roman" w:eastAsia="Times New Roman" w:hAnsi="Times New Roman"/>
          <w:sz w:val="26"/>
          <w:szCs w:val="26"/>
        </w:rPr>
        <w:t xml:space="preserve"> Em qualquer hipótese, exceto pelo não desempenho das atribuições funcionais do cargo, em caso de rescisão, a parte interessada deverá comunicar formalmente a desistência, em um período anterior de 30 (trinta) dias.</w:t>
      </w:r>
    </w:p>
    <w:p w:rsidR="00E60DC2" w:rsidRPr="003B36F9" w:rsidRDefault="00E60DC2" w:rsidP="003B36F9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260D1">
        <w:rPr>
          <w:rFonts w:ascii="Times New Roman" w:eastAsia="Times New Roman" w:hAnsi="Times New Roman"/>
          <w:sz w:val="26"/>
          <w:szCs w:val="26"/>
        </w:rPr>
        <w:br/>
      </w:r>
      <w:bookmarkStart w:id="3" w:name="a5"/>
      <w:bookmarkEnd w:id="3"/>
      <w:r w:rsidRPr="00D260D1">
        <w:rPr>
          <w:rFonts w:ascii="Times New Roman" w:eastAsia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                             </w:t>
      </w:r>
      <w:r w:rsidRPr="00D260D1">
        <w:rPr>
          <w:rFonts w:ascii="Times New Roman" w:eastAsia="Times New Roman" w:hAnsi="Times New Roman"/>
          <w:b/>
          <w:bCs/>
          <w:sz w:val="26"/>
          <w:szCs w:val="26"/>
        </w:rPr>
        <w:t>Art. 5º</w:t>
      </w:r>
      <w:r w:rsidRPr="00D260D1">
        <w:rPr>
          <w:rFonts w:ascii="Times New Roman" w:eastAsia="Times New Roman" w:hAnsi="Times New Roman"/>
          <w:sz w:val="26"/>
          <w:szCs w:val="26"/>
        </w:rPr>
        <w:t xml:space="preserve"> Esta Lei entrará em vigor na data de sua publicação.</w:t>
      </w:r>
    </w:p>
    <w:p w:rsidR="00E60DC2" w:rsidRDefault="00E60DC2" w:rsidP="003B36F9">
      <w:pPr>
        <w:spacing w:line="360" w:lineRule="auto"/>
        <w:ind w:left="3540" w:firstLine="708"/>
        <w:jc w:val="both"/>
        <w:rPr>
          <w:rFonts w:ascii="Times New Roman" w:eastAsia="SimSun" w:hAnsi="Times New Roman"/>
          <w:sz w:val="26"/>
          <w:szCs w:val="26"/>
        </w:rPr>
      </w:pPr>
      <w:r w:rsidRPr="00D260D1">
        <w:rPr>
          <w:rFonts w:ascii="Times New Roman" w:eastAsia="SimSun" w:hAnsi="Times New Roman"/>
          <w:sz w:val="26"/>
          <w:szCs w:val="26"/>
        </w:rPr>
        <w:t xml:space="preserve"> Salto do Jacuí, 22 de abril de 2019.</w:t>
      </w:r>
    </w:p>
    <w:p w:rsidR="003B36F9" w:rsidRPr="00D260D1" w:rsidRDefault="003B36F9" w:rsidP="003B36F9">
      <w:pPr>
        <w:spacing w:line="360" w:lineRule="auto"/>
        <w:ind w:left="3540" w:firstLine="708"/>
        <w:jc w:val="both"/>
        <w:rPr>
          <w:rFonts w:ascii="Times New Roman" w:eastAsia="SimSun" w:hAnsi="Times New Roman"/>
          <w:sz w:val="26"/>
          <w:szCs w:val="26"/>
        </w:rPr>
      </w:pPr>
    </w:p>
    <w:p w:rsidR="00E60DC2" w:rsidRPr="00D260D1" w:rsidRDefault="00E60DC2" w:rsidP="00E60DC2">
      <w:pPr>
        <w:spacing w:line="360" w:lineRule="auto"/>
        <w:ind w:left="4956" w:firstLine="708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D260D1">
        <w:rPr>
          <w:rFonts w:ascii="Times New Roman" w:hAnsi="Times New Roman"/>
          <w:b/>
          <w:sz w:val="26"/>
          <w:szCs w:val="26"/>
        </w:rPr>
        <w:t>Claudiomiro</w:t>
      </w:r>
      <w:proofErr w:type="spellEnd"/>
      <w:r w:rsidRPr="00D260D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260D1">
        <w:rPr>
          <w:rFonts w:ascii="Times New Roman" w:hAnsi="Times New Roman"/>
          <w:b/>
          <w:sz w:val="26"/>
          <w:szCs w:val="26"/>
        </w:rPr>
        <w:t>Gamst</w:t>
      </w:r>
      <w:proofErr w:type="spellEnd"/>
      <w:r w:rsidRPr="00D260D1">
        <w:rPr>
          <w:rFonts w:ascii="Times New Roman" w:hAnsi="Times New Roman"/>
          <w:b/>
          <w:sz w:val="26"/>
          <w:szCs w:val="26"/>
        </w:rPr>
        <w:t xml:space="preserve"> Robinson</w:t>
      </w:r>
    </w:p>
    <w:p w:rsidR="00E60DC2" w:rsidRPr="003B36F9" w:rsidRDefault="00E60DC2" w:rsidP="003B36F9">
      <w:pPr>
        <w:spacing w:line="360" w:lineRule="auto"/>
        <w:ind w:firstLine="2940"/>
        <w:jc w:val="both"/>
        <w:rPr>
          <w:rFonts w:ascii="Times New Roman" w:hAnsi="Times New Roman"/>
          <w:b/>
          <w:sz w:val="26"/>
          <w:szCs w:val="26"/>
        </w:rPr>
      </w:pPr>
      <w:r w:rsidRPr="00D260D1">
        <w:rPr>
          <w:rFonts w:ascii="Times New Roman" w:hAnsi="Times New Roman"/>
          <w:b/>
          <w:sz w:val="26"/>
          <w:szCs w:val="26"/>
        </w:rPr>
        <w:tab/>
        <w:t xml:space="preserve">         </w:t>
      </w:r>
      <w:r w:rsidRPr="00D260D1">
        <w:rPr>
          <w:rFonts w:ascii="Times New Roman" w:hAnsi="Times New Roman"/>
          <w:b/>
          <w:sz w:val="26"/>
          <w:szCs w:val="26"/>
        </w:rPr>
        <w:tab/>
      </w:r>
      <w:r w:rsidRPr="00D260D1">
        <w:rPr>
          <w:rFonts w:ascii="Times New Roman" w:hAnsi="Times New Roman"/>
          <w:b/>
          <w:sz w:val="26"/>
          <w:szCs w:val="26"/>
        </w:rPr>
        <w:tab/>
      </w:r>
      <w:r w:rsidRPr="00D260D1">
        <w:rPr>
          <w:rFonts w:ascii="Times New Roman" w:hAnsi="Times New Roman"/>
          <w:b/>
          <w:sz w:val="26"/>
          <w:szCs w:val="26"/>
        </w:rPr>
        <w:tab/>
      </w:r>
      <w:r w:rsidRPr="00D260D1">
        <w:rPr>
          <w:rFonts w:ascii="Times New Roman" w:hAnsi="Times New Roman"/>
          <w:b/>
          <w:sz w:val="26"/>
          <w:szCs w:val="26"/>
        </w:rPr>
        <w:tab/>
        <w:t>Prefeito Municipal</w:t>
      </w:r>
    </w:p>
    <w:p w:rsidR="00E60DC2" w:rsidRPr="00D260D1" w:rsidRDefault="00E60DC2" w:rsidP="00E60DC2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D260D1"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                               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</w:t>
      </w:r>
      <w:r w:rsidRPr="00D260D1">
        <w:rPr>
          <w:rFonts w:ascii="Times New Roman" w:hAnsi="Times New Roman"/>
          <w:b/>
          <w:color w:val="000000"/>
          <w:sz w:val="26"/>
          <w:szCs w:val="26"/>
        </w:rPr>
        <w:t xml:space="preserve"> JUSTIFICATIVA</w:t>
      </w:r>
    </w:p>
    <w:p w:rsidR="00E60DC2" w:rsidRPr="00D260D1" w:rsidRDefault="00E60DC2" w:rsidP="00E60DC2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E60DC2" w:rsidRPr="00D260D1" w:rsidRDefault="00E60DC2" w:rsidP="00E60DC2">
      <w:pPr>
        <w:spacing w:before="100" w:beforeAutospacing="1" w:after="100" w:afterAutospacing="1" w:line="360" w:lineRule="auto"/>
        <w:ind w:left="2124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260D1">
        <w:rPr>
          <w:rFonts w:ascii="Times New Roman" w:hAnsi="Times New Roman"/>
          <w:color w:val="000000"/>
          <w:sz w:val="26"/>
          <w:szCs w:val="26"/>
        </w:rPr>
        <w:t>Egrégia Casa Legislativa</w:t>
      </w:r>
    </w:p>
    <w:p w:rsidR="00E60DC2" w:rsidRDefault="00E60DC2" w:rsidP="00E60DC2">
      <w:pPr>
        <w:spacing w:before="100" w:beforeAutospacing="1" w:after="100" w:afterAutospacing="1" w:line="360" w:lineRule="auto"/>
        <w:ind w:left="2123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260D1">
        <w:rPr>
          <w:rFonts w:ascii="Times New Roman" w:hAnsi="Times New Roman"/>
          <w:color w:val="000000"/>
          <w:sz w:val="26"/>
          <w:szCs w:val="26"/>
        </w:rPr>
        <w:t xml:space="preserve">Nobres </w:t>
      </w:r>
      <w:proofErr w:type="gramStart"/>
      <w:r w:rsidRPr="00D260D1">
        <w:rPr>
          <w:rFonts w:ascii="Times New Roman" w:hAnsi="Times New Roman"/>
          <w:color w:val="000000"/>
          <w:sz w:val="26"/>
          <w:szCs w:val="26"/>
        </w:rPr>
        <w:t>Edis</w:t>
      </w:r>
      <w:proofErr w:type="gramEnd"/>
    </w:p>
    <w:p w:rsidR="00E60DC2" w:rsidRDefault="00E60DC2" w:rsidP="00E60DC2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Ao cumprimentar Vossas Excelências enviamos a esta Casa Legislativa, após solicitação efetuada pela Secretaria de Saúde através do Memorando 01/2019, o presente Projeto de Lei que prevê a realização de processo seletivo</w:t>
      </w:r>
      <w:r w:rsidRPr="00517A4E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para contratação de agentes de combates a endemias.</w:t>
      </w:r>
    </w:p>
    <w:p w:rsidR="00E60DC2" w:rsidRDefault="00E60DC2" w:rsidP="00E60DC2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A contratação dos agentes endêmicos é de extrema necessidade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 pois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visa efetuar o controle da proliferação e a eliminação do mosquito da Dengue já que o Município de Salto do Jacuí tem apresentado altos índices de infestação. </w:t>
      </w:r>
    </w:p>
    <w:p w:rsidR="00E60DC2" w:rsidRDefault="00E60DC2" w:rsidP="00E60DC2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Assim, pelo exposto, solicitamos aos senhores a analise e aprovação do presente Projeto.</w:t>
      </w:r>
    </w:p>
    <w:p w:rsidR="00E60DC2" w:rsidRPr="00D260D1" w:rsidRDefault="00E60DC2" w:rsidP="00E60DC2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</w:p>
    <w:p w:rsidR="00E60DC2" w:rsidRPr="00D260D1" w:rsidRDefault="00E60DC2" w:rsidP="00E60DC2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260D1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</w:t>
      </w:r>
      <w:r w:rsidRPr="00D260D1">
        <w:rPr>
          <w:rFonts w:ascii="Times New Roman" w:hAnsi="Times New Roman"/>
          <w:color w:val="000000"/>
          <w:sz w:val="26"/>
          <w:szCs w:val="26"/>
        </w:rPr>
        <w:t xml:space="preserve">             Salto do Jacuí, 22 de abril de 2019.</w:t>
      </w:r>
    </w:p>
    <w:p w:rsidR="00E60DC2" w:rsidRPr="00D260D1" w:rsidRDefault="00E60DC2" w:rsidP="00E60DC2">
      <w:pPr>
        <w:spacing w:line="360" w:lineRule="auto"/>
        <w:ind w:firstLine="2268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E60DC2" w:rsidRPr="00D260D1" w:rsidRDefault="00E60DC2" w:rsidP="00E60DC2">
      <w:pPr>
        <w:spacing w:line="360" w:lineRule="auto"/>
        <w:ind w:firstLine="2268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E60DC2" w:rsidRPr="00D260D1" w:rsidRDefault="00E60DC2" w:rsidP="00E60DC2">
      <w:pPr>
        <w:spacing w:line="360" w:lineRule="auto"/>
        <w:ind w:left="4956" w:firstLine="708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D260D1">
        <w:rPr>
          <w:rFonts w:ascii="Times New Roman" w:hAnsi="Times New Roman"/>
          <w:b/>
          <w:sz w:val="26"/>
          <w:szCs w:val="26"/>
        </w:rPr>
        <w:t>Claudiomiro</w:t>
      </w:r>
      <w:proofErr w:type="spellEnd"/>
      <w:r w:rsidRPr="00D260D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260D1">
        <w:rPr>
          <w:rFonts w:ascii="Times New Roman" w:hAnsi="Times New Roman"/>
          <w:b/>
          <w:sz w:val="26"/>
          <w:szCs w:val="26"/>
        </w:rPr>
        <w:t>Gamst</w:t>
      </w:r>
      <w:proofErr w:type="spellEnd"/>
      <w:r w:rsidRPr="00D260D1">
        <w:rPr>
          <w:rFonts w:ascii="Times New Roman" w:hAnsi="Times New Roman"/>
          <w:b/>
          <w:sz w:val="26"/>
          <w:szCs w:val="26"/>
        </w:rPr>
        <w:t xml:space="preserve"> Robinson</w:t>
      </w:r>
    </w:p>
    <w:p w:rsidR="00E60DC2" w:rsidRPr="006133C8" w:rsidRDefault="00E60DC2" w:rsidP="00E60DC2">
      <w:pPr>
        <w:spacing w:line="360" w:lineRule="auto"/>
        <w:ind w:firstLine="2940"/>
        <w:jc w:val="both"/>
        <w:rPr>
          <w:rFonts w:ascii="Times New Roman" w:hAnsi="Times New Roman"/>
          <w:b/>
          <w:sz w:val="26"/>
          <w:szCs w:val="26"/>
        </w:rPr>
      </w:pPr>
      <w:r w:rsidRPr="00D260D1">
        <w:rPr>
          <w:rFonts w:ascii="Times New Roman" w:hAnsi="Times New Roman"/>
          <w:b/>
          <w:sz w:val="26"/>
          <w:szCs w:val="26"/>
        </w:rPr>
        <w:tab/>
        <w:t xml:space="preserve">         </w:t>
      </w:r>
      <w:r w:rsidRPr="00D260D1">
        <w:rPr>
          <w:rFonts w:ascii="Times New Roman" w:hAnsi="Times New Roman"/>
          <w:b/>
          <w:sz w:val="26"/>
          <w:szCs w:val="26"/>
        </w:rPr>
        <w:tab/>
      </w:r>
      <w:r w:rsidRPr="00D260D1">
        <w:rPr>
          <w:rFonts w:ascii="Times New Roman" w:hAnsi="Times New Roman"/>
          <w:b/>
          <w:sz w:val="26"/>
          <w:szCs w:val="26"/>
        </w:rPr>
        <w:tab/>
      </w:r>
      <w:r w:rsidRPr="00D260D1">
        <w:rPr>
          <w:rFonts w:ascii="Times New Roman" w:hAnsi="Times New Roman"/>
          <w:b/>
          <w:sz w:val="26"/>
          <w:szCs w:val="26"/>
        </w:rPr>
        <w:tab/>
      </w:r>
      <w:r w:rsidRPr="00D260D1">
        <w:rPr>
          <w:rFonts w:ascii="Times New Roman" w:hAnsi="Times New Roman"/>
          <w:b/>
          <w:sz w:val="26"/>
          <w:szCs w:val="26"/>
        </w:rPr>
        <w:tab/>
        <w:t>Prefeito Municipal</w:t>
      </w:r>
    </w:p>
    <w:p w:rsidR="00E60DC2" w:rsidRDefault="00E60DC2" w:rsidP="00E60DC2">
      <w:pPr>
        <w:spacing w:line="360" w:lineRule="auto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3B36F9" w:rsidRPr="00D260D1" w:rsidRDefault="003B36F9" w:rsidP="00E60DC2">
      <w:pPr>
        <w:spacing w:line="360" w:lineRule="auto"/>
        <w:jc w:val="both"/>
        <w:rPr>
          <w:rFonts w:ascii="Times New Roman" w:eastAsia="SimSun" w:hAnsi="Times New Roman"/>
          <w:b/>
          <w:sz w:val="26"/>
          <w:szCs w:val="26"/>
        </w:rPr>
      </w:pPr>
    </w:p>
    <w:p w:rsidR="00E60DC2" w:rsidRPr="00D260D1" w:rsidRDefault="00E60DC2" w:rsidP="00E60DC2">
      <w:pPr>
        <w:spacing w:line="360" w:lineRule="auto"/>
        <w:jc w:val="both"/>
        <w:rPr>
          <w:rFonts w:ascii="Times New Roman" w:eastAsia="SimSun" w:hAnsi="Times New Roman"/>
          <w:b/>
          <w:sz w:val="26"/>
          <w:szCs w:val="26"/>
          <w:u w:val="single"/>
        </w:rPr>
      </w:pPr>
      <w:r w:rsidRPr="00D260D1">
        <w:rPr>
          <w:rFonts w:ascii="Times New Roman" w:eastAsia="SimSun" w:hAnsi="Times New Roman"/>
          <w:b/>
          <w:sz w:val="26"/>
          <w:szCs w:val="26"/>
        </w:rPr>
        <w:lastRenderedPageBreak/>
        <w:tab/>
      </w:r>
      <w:r w:rsidRPr="00D260D1">
        <w:rPr>
          <w:rFonts w:ascii="Times New Roman" w:eastAsia="SimSun" w:hAnsi="Times New Roman"/>
          <w:b/>
          <w:sz w:val="26"/>
          <w:szCs w:val="26"/>
        </w:rPr>
        <w:tab/>
      </w:r>
      <w:r w:rsidRPr="00D260D1">
        <w:rPr>
          <w:rFonts w:ascii="Times New Roman" w:eastAsia="SimSun" w:hAnsi="Times New Roman"/>
          <w:b/>
          <w:sz w:val="26"/>
          <w:szCs w:val="26"/>
        </w:rPr>
        <w:tab/>
        <w:t xml:space="preserve">                              </w:t>
      </w:r>
      <w:r w:rsidRPr="00D260D1">
        <w:rPr>
          <w:rFonts w:ascii="Times New Roman" w:eastAsia="SimSun" w:hAnsi="Times New Roman"/>
          <w:b/>
          <w:sz w:val="26"/>
          <w:szCs w:val="26"/>
          <w:u w:val="single"/>
        </w:rPr>
        <w:t>ANEXO</w:t>
      </w:r>
    </w:p>
    <w:p w:rsidR="00E60DC2" w:rsidRPr="00D51439" w:rsidRDefault="00E60DC2" w:rsidP="00D51439">
      <w:pPr>
        <w:spacing w:line="360" w:lineRule="auto"/>
        <w:jc w:val="both"/>
        <w:rPr>
          <w:rFonts w:ascii="Times New Roman" w:eastAsia="SimSun" w:hAnsi="Times New Roman"/>
          <w:sz w:val="26"/>
          <w:szCs w:val="26"/>
        </w:rPr>
      </w:pPr>
      <w:r w:rsidRPr="00D260D1">
        <w:rPr>
          <w:rFonts w:ascii="Times New Roman" w:eastAsia="SimSun" w:hAnsi="Times New Roman"/>
          <w:sz w:val="26"/>
          <w:szCs w:val="26"/>
        </w:rPr>
        <w:t xml:space="preserve">    </w:t>
      </w:r>
      <w:r w:rsidR="00D51439">
        <w:rPr>
          <w:rFonts w:ascii="Times New Roman" w:eastAsia="SimSun" w:hAnsi="Times New Roman"/>
          <w:sz w:val="26"/>
          <w:szCs w:val="26"/>
        </w:rPr>
        <w:tab/>
      </w:r>
      <w:r w:rsidR="00D51439">
        <w:rPr>
          <w:rFonts w:ascii="Times New Roman" w:eastAsia="SimSun" w:hAnsi="Times New Roman"/>
          <w:sz w:val="26"/>
          <w:szCs w:val="26"/>
        </w:rPr>
        <w:tab/>
      </w:r>
      <w:r w:rsidRPr="00D260D1">
        <w:rPr>
          <w:rFonts w:ascii="Times New Roman" w:eastAsia="Times New Roman" w:hAnsi="Times New Roman"/>
          <w:b/>
          <w:bCs/>
          <w:sz w:val="26"/>
          <w:szCs w:val="26"/>
        </w:rPr>
        <w:t>REQUISITOS</w:t>
      </w:r>
    </w:p>
    <w:p w:rsidR="003B36F9" w:rsidRDefault="00E60DC2" w:rsidP="003B36F9">
      <w:pPr>
        <w:spacing w:line="360" w:lineRule="auto"/>
        <w:ind w:firstLine="1560"/>
        <w:jc w:val="both"/>
        <w:rPr>
          <w:rFonts w:ascii="Times New Roman" w:eastAsia="Times New Roman" w:hAnsi="Times New Roman"/>
          <w:sz w:val="26"/>
          <w:szCs w:val="26"/>
        </w:rPr>
      </w:pPr>
      <w:r w:rsidRPr="00D260D1">
        <w:rPr>
          <w:rFonts w:ascii="Times New Roman" w:eastAsia="Times New Roman" w:hAnsi="Times New Roman"/>
          <w:sz w:val="26"/>
          <w:szCs w:val="26"/>
        </w:rPr>
        <w:br/>
        <w:t xml:space="preserve">                        Para exercer sua atividade, o Agente de Combate a Endemias deve preencher os seguintes requisitos:</w:t>
      </w:r>
    </w:p>
    <w:p w:rsidR="00E60DC2" w:rsidRPr="00D260D1" w:rsidRDefault="00E60DC2" w:rsidP="003B36F9">
      <w:pPr>
        <w:spacing w:line="360" w:lineRule="auto"/>
        <w:ind w:firstLine="1560"/>
        <w:jc w:val="both"/>
        <w:rPr>
          <w:rFonts w:ascii="Times New Roman" w:eastAsia="Times New Roman" w:hAnsi="Times New Roman"/>
          <w:sz w:val="26"/>
          <w:szCs w:val="26"/>
        </w:rPr>
      </w:pPr>
      <w:r w:rsidRPr="00D260D1">
        <w:rPr>
          <w:rFonts w:ascii="Times New Roman" w:eastAsia="Times New Roman" w:hAnsi="Times New Roman"/>
          <w:sz w:val="26"/>
          <w:szCs w:val="26"/>
        </w:rPr>
        <w:br/>
        <w:t>                        - Ser maior de 18 (dezoito) anos.</w:t>
      </w:r>
    </w:p>
    <w:p w:rsidR="00E60DC2" w:rsidRPr="00D260D1" w:rsidRDefault="003B36F9" w:rsidP="003B36F9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</w:t>
      </w:r>
      <w:r w:rsidR="00E60DC2" w:rsidRPr="00D260D1">
        <w:rPr>
          <w:rFonts w:ascii="Times New Roman" w:eastAsia="Times New Roman" w:hAnsi="Times New Roman"/>
          <w:sz w:val="26"/>
          <w:szCs w:val="26"/>
        </w:rPr>
        <w:t xml:space="preserve">                - Haver concluído o ensino fundamental</w:t>
      </w:r>
    </w:p>
    <w:p w:rsidR="003B36F9" w:rsidRDefault="00E60DC2" w:rsidP="003B36F9">
      <w:pPr>
        <w:spacing w:line="360" w:lineRule="auto"/>
        <w:ind w:left="1416" w:firstLine="852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D260D1">
        <w:rPr>
          <w:rFonts w:ascii="Times New Roman" w:eastAsia="Times New Roman" w:hAnsi="Times New Roman"/>
          <w:sz w:val="26"/>
          <w:szCs w:val="26"/>
        </w:rPr>
        <w:br/>
      </w:r>
      <w:r w:rsidRPr="00D260D1">
        <w:rPr>
          <w:rFonts w:ascii="Times New Roman" w:eastAsia="Times New Roman" w:hAnsi="Times New Roman"/>
          <w:b/>
          <w:bCs/>
          <w:sz w:val="26"/>
          <w:szCs w:val="26"/>
        </w:rPr>
        <w:t>ATRIBUIÇÕES</w:t>
      </w:r>
    </w:p>
    <w:p w:rsidR="00E60DC2" w:rsidRPr="00D260D1" w:rsidRDefault="00E60DC2" w:rsidP="003B36F9">
      <w:pPr>
        <w:spacing w:line="36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D260D1">
        <w:rPr>
          <w:rFonts w:ascii="Times New Roman" w:eastAsia="Times New Roman" w:hAnsi="Times New Roman"/>
          <w:sz w:val="26"/>
          <w:szCs w:val="26"/>
        </w:rPr>
        <w:br/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                       </w:t>
      </w:r>
      <w:r w:rsidRPr="00D260D1">
        <w:rPr>
          <w:rFonts w:ascii="Times New Roman" w:eastAsia="Times New Roman" w:hAnsi="Times New Roman"/>
          <w:b/>
          <w:bCs/>
          <w:sz w:val="26"/>
          <w:szCs w:val="26"/>
        </w:rPr>
        <w:t xml:space="preserve">Descrição </w:t>
      </w:r>
      <w:proofErr w:type="gramStart"/>
      <w:r w:rsidRPr="00D260D1">
        <w:rPr>
          <w:rFonts w:ascii="Times New Roman" w:eastAsia="Times New Roman" w:hAnsi="Times New Roman"/>
          <w:b/>
          <w:bCs/>
          <w:sz w:val="26"/>
          <w:szCs w:val="26"/>
        </w:rPr>
        <w:t>Sintética/Analítica</w:t>
      </w:r>
      <w:proofErr w:type="gramEnd"/>
      <w:r w:rsidRPr="00D260D1">
        <w:rPr>
          <w:rFonts w:ascii="Times New Roman" w:eastAsia="Times New Roman" w:hAnsi="Times New Roman"/>
          <w:b/>
          <w:bCs/>
          <w:sz w:val="26"/>
          <w:szCs w:val="26"/>
        </w:rPr>
        <w:t xml:space="preserve"> das atribuições do profissional Agente de Combate às Endemias</w:t>
      </w:r>
    </w:p>
    <w:p w:rsidR="00D51439" w:rsidRDefault="00E60DC2" w:rsidP="003B36F9">
      <w:pPr>
        <w:spacing w:line="360" w:lineRule="auto"/>
        <w:ind w:firstLine="1560"/>
        <w:jc w:val="both"/>
        <w:rPr>
          <w:rFonts w:ascii="Times New Roman" w:eastAsia="Times New Roman" w:hAnsi="Times New Roman"/>
          <w:sz w:val="26"/>
          <w:szCs w:val="26"/>
        </w:rPr>
      </w:pPr>
      <w:r w:rsidRPr="00D260D1">
        <w:rPr>
          <w:rFonts w:ascii="Times New Roman" w:eastAsia="Times New Roman" w:hAnsi="Times New Roman"/>
          <w:sz w:val="26"/>
          <w:szCs w:val="26"/>
        </w:rPr>
        <w:br/>
        <w:t xml:space="preserve">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</w:t>
      </w:r>
      <w:r w:rsidRPr="00D260D1">
        <w:rPr>
          <w:rFonts w:ascii="Times New Roman" w:eastAsia="Times New Roman" w:hAnsi="Times New Roman"/>
          <w:sz w:val="26"/>
          <w:szCs w:val="26"/>
        </w:rPr>
        <w:t xml:space="preserve">O </w:t>
      </w:r>
      <w:proofErr w:type="spellStart"/>
      <w:r w:rsidRPr="00D260D1">
        <w:rPr>
          <w:rFonts w:ascii="Times New Roman" w:eastAsia="Times New Roman" w:hAnsi="Times New Roman"/>
          <w:sz w:val="26"/>
          <w:szCs w:val="26"/>
        </w:rPr>
        <w:t>ACE</w:t>
      </w:r>
      <w:proofErr w:type="spellEnd"/>
      <w:r w:rsidRPr="00D260D1">
        <w:rPr>
          <w:rFonts w:ascii="Times New Roman" w:eastAsia="Times New Roman" w:hAnsi="Times New Roman"/>
          <w:sz w:val="26"/>
          <w:szCs w:val="26"/>
        </w:rPr>
        <w:t xml:space="preserve"> executa atividades de grande complexidade que envolve planejamento, supervisão, coordenação e execução de trabalhos relacionados com os processos do Sistema Nacional de Vigilância em Saúde - SNVS - de acordo com as necessidades do gestor municipal e do perfil epidemiológico de cada territorialidade.</w:t>
      </w:r>
    </w:p>
    <w:p w:rsidR="00E60DC2" w:rsidRPr="003B36F9" w:rsidRDefault="00E60DC2" w:rsidP="003B36F9">
      <w:pPr>
        <w:spacing w:line="360" w:lineRule="auto"/>
        <w:ind w:firstLine="1560"/>
        <w:jc w:val="both"/>
        <w:rPr>
          <w:rFonts w:ascii="Times New Roman" w:eastAsia="Times New Roman" w:hAnsi="Times New Roman"/>
          <w:sz w:val="26"/>
          <w:szCs w:val="26"/>
        </w:rPr>
      </w:pPr>
      <w:r w:rsidRPr="00D260D1">
        <w:rPr>
          <w:rFonts w:ascii="Times New Roman" w:eastAsia="Times New Roman" w:hAnsi="Times New Roman"/>
          <w:sz w:val="26"/>
          <w:szCs w:val="26"/>
        </w:rPr>
        <w:br/>
        <w:t xml:space="preserve">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</w:t>
      </w:r>
      <w:r w:rsidRPr="00D260D1">
        <w:rPr>
          <w:rFonts w:ascii="Times New Roman" w:eastAsia="Times New Roman" w:hAnsi="Times New Roman"/>
          <w:sz w:val="26"/>
          <w:szCs w:val="26"/>
        </w:rPr>
        <w:t xml:space="preserve">As atividades operacionais do </w:t>
      </w:r>
      <w:proofErr w:type="spellStart"/>
      <w:r w:rsidRPr="00D260D1">
        <w:rPr>
          <w:rFonts w:ascii="Times New Roman" w:eastAsia="Times New Roman" w:hAnsi="Times New Roman"/>
          <w:sz w:val="26"/>
          <w:szCs w:val="26"/>
        </w:rPr>
        <w:t>ACE</w:t>
      </w:r>
      <w:proofErr w:type="spellEnd"/>
      <w:r w:rsidRPr="00D260D1">
        <w:rPr>
          <w:rFonts w:ascii="Times New Roman" w:eastAsia="Times New Roman" w:hAnsi="Times New Roman"/>
          <w:sz w:val="26"/>
          <w:szCs w:val="26"/>
        </w:rPr>
        <w:t xml:space="preserve"> estão relacionadas com as medidas de prevenção e controle de doenças e agravos transmissíveis e não transmissíveis. Dependendo da fonte de transmissão (foco) e do agente transmissor ou infeccioso (vetor, parasita, microrganismo ou agente físico-químico), essas medidas são desenvolvidas com o uso de manejo ambiental, educação em saúde e engenharias de saúde pública, de acordo com o perfil epidemiológico de cada territorialidade.</w:t>
      </w:r>
    </w:p>
    <w:p w:rsidR="00E60DC2" w:rsidRPr="00D260D1" w:rsidRDefault="00E60DC2" w:rsidP="00E60DC2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E60DC2" w:rsidRPr="00D260D1" w:rsidRDefault="00E60DC2" w:rsidP="00E60DC2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E60DC2" w:rsidRPr="00D260D1" w:rsidRDefault="00E60DC2" w:rsidP="00E60DC2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E60DC2" w:rsidRPr="00D260D1" w:rsidRDefault="00E60DC2" w:rsidP="00E60DC2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E60DC2" w:rsidRPr="00D260D1" w:rsidRDefault="00E60DC2" w:rsidP="00E60DC2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E60DC2" w:rsidRPr="00D260D1" w:rsidRDefault="00E60DC2" w:rsidP="00E60DC2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E60DC2" w:rsidRPr="00D260D1" w:rsidRDefault="00E60DC2" w:rsidP="00E60DC2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E60DC2" w:rsidRPr="00D260D1" w:rsidRDefault="00E60DC2" w:rsidP="00E60DC2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E60DC2" w:rsidRPr="00D260D1" w:rsidRDefault="00E60DC2" w:rsidP="00E60DC2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E60DC2" w:rsidRPr="00D260D1" w:rsidRDefault="00E60DC2" w:rsidP="00E60DC2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E60DC2" w:rsidRPr="00D260D1" w:rsidRDefault="00E60DC2" w:rsidP="00E60DC2">
      <w:pPr>
        <w:spacing w:line="360" w:lineRule="auto"/>
        <w:ind w:firstLine="2268"/>
        <w:jc w:val="both"/>
        <w:rPr>
          <w:rFonts w:ascii="Times New Roman" w:eastAsia="SimSun" w:hAnsi="Times New Roman"/>
          <w:sz w:val="26"/>
          <w:szCs w:val="26"/>
        </w:rPr>
      </w:pPr>
    </w:p>
    <w:p w:rsidR="00E60DC2" w:rsidRPr="00D260D1" w:rsidRDefault="00E60DC2" w:rsidP="00E60DC2">
      <w:pPr>
        <w:pStyle w:val="Ttulo11"/>
        <w:spacing w:before="53" w:line="360" w:lineRule="auto"/>
        <w:ind w:left="3540" w:right="3898"/>
        <w:jc w:val="both"/>
        <w:rPr>
          <w:rFonts w:ascii="Times New Roman" w:hAnsi="Times New Roman" w:cs="Times New Roman"/>
          <w:b w:val="0"/>
          <w:sz w:val="26"/>
          <w:szCs w:val="26"/>
          <w:lang w:val="pt-BR"/>
        </w:rPr>
      </w:pPr>
    </w:p>
    <w:p w:rsidR="00E60DC2" w:rsidRPr="00D260D1" w:rsidRDefault="00E60DC2" w:rsidP="00E60DC2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E60DC2" w:rsidRPr="00D260D1" w:rsidRDefault="00E60DC2" w:rsidP="00E60DC2">
      <w:pPr>
        <w:rPr>
          <w:rFonts w:ascii="Times New Roman" w:hAnsi="Times New Roman"/>
          <w:sz w:val="26"/>
          <w:szCs w:val="26"/>
        </w:rPr>
      </w:pPr>
    </w:p>
    <w:p w:rsidR="00E60DC2" w:rsidRPr="00D260D1" w:rsidRDefault="00E60DC2" w:rsidP="00E60DC2">
      <w:pPr>
        <w:rPr>
          <w:rFonts w:ascii="Times New Roman" w:hAnsi="Times New Roman"/>
          <w:sz w:val="26"/>
          <w:szCs w:val="26"/>
        </w:rPr>
      </w:pPr>
    </w:p>
    <w:p w:rsidR="00E60DC2" w:rsidRPr="00D260D1" w:rsidRDefault="00E60DC2" w:rsidP="00E60DC2">
      <w:pPr>
        <w:rPr>
          <w:rFonts w:ascii="Times New Roman" w:hAnsi="Times New Roman"/>
          <w:sz w:val="26"/>
          <w:szCs w:val="26"/>
        </w:rPr>
      </w:pPr>
    </w:p>
    <w:p w:rsidR="00E60DC2" w:rsidRPr="00D260D1" w:rsidRDefault="00E60DC2" w:rsidP="00E60DC2">
      <w:pPr>
        <w:jc w:val="both"/>
        <w:rPr>
          <w:rFonts w:ascii="Times New Roman" w:hAnsi="Times New Roman"/>
          <w:sz w:val="26"/>
          <w:szCs w:val="26"/>
        </w:rPr>
      </w:pPr>
    </w:p>
    <w:p w:rsidR="00E60DC2" w:rsidRPr="00E60DC2" w:rsidRDefault="00E60DC2" w:rsidP="00C46342">
      <w:pPr>
        <w:rPr>
          <w:rFonts w:ascii="Times New Roman" w:hAnsi="Times New Roman" w:cs="Times New Roman"/>
          <w:sz w:val="26"/>
          <w:szCs w:val="26"/>
        </w:rPr>
      </w:pPr>
    </w:p>
    <w:sectPr w:rsidR="00E60DC2" w:rsidRPr="00E60DC2" w:rsidSect="00C46342">
      <w:pgSz w:w="11906" w:h="16838"/>
      <w:pgMar w:top="2268" w:right="1134" w:bottom="1588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6342"/>
    <w:rsid w:val="001A6987"/>
    <w:rsid w:val="003B36F9"/>
    <w:rsid w:val="00C46342"/>
    <w:rsid w:val="00D51439"/>
    <w:rsid w:val="00E32E85"/>
    <w:rsid w:val="00E60DC2"/>
    <w:rsid w:val="00F20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34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60DC2"/>
    <w:rPr>
      <w:color w:val="0000FF"/>
      <w:u w:val="single"/>
    </w:rPr>
  </w:style>
  <w:style w:type="paragraph" w:customStyle="1" w:styleId="Ttulo11">
    <w:name w:val="Título 11"/>
    <w:basedOn w:val="Normal"/>
    <w:uiPriority w:val="1"/>
    <w:qFormat/>
    <w:rsid w:val="00E60DC2"/>
    <w:pPr>
      <w:widowControl w:val="0"/>
      <w:spacing w:after="0" w:line="240" w:lineRule="auto"/>
      <w:ind w:left="102"/>
      <w:outlineLvl w:val="1"/>
    </w:pPr>
    <w:rPr>
      <w:rFonts w:ascii="Arial" w:eastAsia="Arial" w:hAnsi="Arial"/>
      <w:b/>
      <w:bCs/>
      <w:lang w:val="en-US"/>
    </w:rPr>
  </w:style>
  <w:style w:type="table" w:styleId="Tabelacomgrade">
    <w:name w:val="Table Grid"/>
    <w:basedOn w:val="Tabelanormal"/>
    <w:uiPriority w:val="59"/>
    <w:rsid w:val="00E60DC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win7\Downloads\visualizarDiploma.php?cdMunicipio=7842&amp;cdDiploma=199002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win7\Downloads\visualizarDiploma.php?cdMunicipio=7842&amp;cdDiploma=19900270" TargetMode="External"/><Relationship Id="rId5" Type="http://schemas.openxmlformats.org/officeDocument/2006/relationships/hyperlink" Target="file:///C:\Users\win7\Downloads\visualizarDiploma.php?cdMunicipio=7842&amp;cdDiploma=9999" TargetMode="External"/><Relationship Id="rId4" Type="http://schemas.openxmlformats.org/officeDocument/2006/relationships/hyperlink" Target="http://www.planalto.gov.br/ccivil_03/Constituicao/Constituicao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</cp:revision>
  <dcterms:created xsi:type="dcterms:W3CDTF">2019-05-10T13:13:00Z</dcterms:created>
  <dcterms:modified xsi:type="dcterms:W3CDTF">2019-05-10T13:16:00Z</dcterms:modified>
</cp:coreProperties>
</file>