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20/2019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Municipal, através da Secretaria de Obras, providencie o reparo da cratera aberta</w:t>
      </w:r>
      <w:r>
        <w:t xml:space="preserve"> </w:t>
      </w:r>
      <w:r>
        <w:rPr>
          <w:sz w:val="28"/>
          <w:szCs w:val="28"/>
        </w:rPr>
        <w:t xml:space="preserve">em frente à residência da senhora Rose </w:t>
      </w:r>
      <w:proofErr w:type="spellStart"/>
      <w:r>
        <w:rPr>
          <w:sz w:val="28"/>
          <w:szCs w:val="28"/>
        </w:rPr>
        <w:t>Toebe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na Rua </w:t>
      </w:r>
      <w:proofErr w:type="spellStart"/>
      <w:r>
        <w:rPr>
          <w:sz w:val="28"/>
          <w:szCs w:val="28"/>
        </w:rPr>
        <w:t>Lidovino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Fonton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nº 155, Bairro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Cruzeiro</w:t>
      </w:r>
      <w:r>
        <w:rPr>
          <w:sz w:val="28"/>
          <w:szCs w:val="28"/>
        </w:rPr>
        <w:t xml:space="preserve">, conforme </w:t>
      </w:r>
      <w:r>
        <w:rPr>
          <w:sz w:val="28"/>
          <w:szCs w:val="28"/>
        </w:rPr>
        <w:t xml:space="preserve">fotos em </w:t>
      </w:r>
      <w:r>
        <w:rPr>
          <w:sz w:val="28"/>
          <w:szCs w:val="28"/>
        </w:rPr>
        <w:t>anexo.</w:t>
      </w:r>
      <w:bookmarkStart w:id="0" w:name="_GoBack"/>
      <w:bookmarkEnd w:id="0"/>
    </w:p>
    <w:p>
      <w:pPr>
        <w:spacing w:line="360" w:lineRule="auto"/>
        <w:jc w:val="both"/>
        <w:rPr>
          <w:b/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22 de abril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2019-03-21T17:13:00Z</cp:lastPrinted>
  <dcterms:created xsi:type="dcterms:W3CDTF">2019-04-23T11:57:00Z</dcterms:created>
  <dcterms:modified xsi:type="dcterms:W3CDTF">2019-04-23T12:02:00Z</dcterms:modified>
</cp:coreProperties>
</file>