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22" w:rsidRDefault="00231FE4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- ORDEM DO DIA Nº 13/2019 –</w:t>
      </w:r>
    </w:p>
    <w:bookmarkEnd w:id="0"/>
    <w:p w:rsidR="00894F22" w:rsidRDefault="00231FE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9, DE 15 DE ABRIL DE 2019.</w:t>
      </w: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2, de 5 de abril de 2019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2019, E DÁ OUTRAS PROVIDÊNCIAS.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5/2019 – </w:t>
      </w:r>
      <w:r>
        <w:rPr>
          <w:bCs/>
          <w:sz w:val="28"/>
          <w:szCs w:val="28"/>
        </w:rPr>
        <w:t>VEREADOR GELSO SOARES DE BRITO – PDT.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>
        <w:rPr>
          <w:b/>
          <w:bCs/>
          <w:sz w:val="28"/>
          <w:szCs w:val="28"/>
        </w:rPr>
        <w:t xml:space="preserve">6/2019 – </w:t>
      </w:r>
      <w:r>
        <w:rPr>
          <w:bCs/>
          <w:sz w:val="28"/>
          <w:szCs w:val="28"/>
        </w:rPr>
        <w:t>VEREADOR GELSO SOARES DE BRITO – PDT.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</w:t>
      </w:r>
      <w:r>
        <w:rPr>
          <w:bCs/>
          <w:sz w:val="28"/>
          <w:szCs w:val="28"/>
        </w:rPr>
        <w:t>OS DIREITOS DA CRIANÇA E DO ADOLESCENTE, O FUNDO MUNICIPAL DOS DIREITOS DA CRIANÇA E DO ADOLESCENTE, O SISTEMA MUNICIPAL DE ATENDIMENTO SOCIOEDUCATIVO E O(S) CONSELHO(S) TUTELAR (ES).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2514, de 4 de abril de 2019</w:t>
      </w:r>
      <w:r>
        <w:rPr>
          <w:bCs/>
          <w:sz w:val="28"/>
          <w:szCs w:val="28"/>
        </w:rPr>
        <w:t xml:space="preserve"> - AUTORIZA O</w:t>
      </w:r>
      <w:r>
        <w:rPr>
          <w:bCs/>
          <w:sz w:val="28"/>
          <w:szCs w:val="28"/>
        </w:rPr>
        <w:t xml:space="preserve"> PODER EXECUTIVO MUNICIPAL A REALIZAR A ABERTURA DE CRÉDITO ADICIONAL ESPECIAL NO VALOR DE R$ 5.000,00 (CINCO MIL REAIS) E DÁ OUTRAS PROVIDÊNCIAS.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2515, de 4 de abril de 2019</w:t>
      </w:r>
      <w:r>
        <w:rPr>
          <w:bCs/>
          <w:sz w:val="28"/>
          <w:szCs w:val="28"/>
        </w:rPr>
        <w:t xml:space="preserve"> - AUTORIZA O PODER EXECUTIVO MUNICIPAL A REALIZAR</w:t>
      </w:r>
      <w:r>
        <w:rPr>
          <w:bCs/>
          <w:sz w:val="28"/>
          <w:szCs w:val="28"/>
        </w:rPr>
        <w:t xml:space="preserve"> A ABERTURA DE CRÉDITO ESPECIAL NO VALOR DE R$ 6.877,00 (SEIS MIL OITOCENTOS E SETENTA E SETE REAIS) E DÁ OUTRAS PROVIDÊNCIAS.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2516, de 4 de abril de 2019</w:t>
      </w:r>
      <w:r>
        <w:rPr>
          <w:bCs/>
          <w:sz w:val="28"/>
          <w:szCs w:val="28"/>
        </w:rPr>
        <w:t xml:space="preserve"> - AUTORIZA O PODER EXECUTIVO MUNICIPAL A REALIZAR A ABERTURA DE CRÉDI</w:t>
      </w:r>
      <w:r>
        <w:rPr>
          <w:bCs/>
          <w:sz w:val="28"/>
          <w:szCs w:val="28"/>
        </w:rPr>
        <w:t>TO ESPECIAL NO VALOR DE R$ 39.946,24 (TRINTA E NOVE MIL NOVECENTOS E QUARENTA E SEIS REAIS E VINTE E QUATRO CENTAVOS) E DÁ OUTRAS PROVIDÊNCIAS.</w:t>
      </w: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894F2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94F22" w:rsidRDefault="00231FE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894F22" w:rsidRDefault="00231FE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894F2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E4" w:rsidRDefault="00231FE4">
      <w:r>
        <w:separator/>
      </w:r>
    </w:p>
  </w:endnote>
  <w:endnote w:type="continuationSeparator" w:id="0">
    <w:p w:rsidR="00231FE4" w:rsidRDefault="0023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E4" w:rsidRDefault="00231FE4">
      <w:r>
        <w:separator/>
      </w:r>
    </w:p>
  </w:footnote>
  <w:footnote w:type="continuationSeparator" w:id="0">
    <w:p w:rsidR="00231FE4" w:rsidRDefault="0023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22"/>
    <w:rsid w:val="00231FE4"/>
    <w:rsid w:val="00894F22"/>
    <w:rsid w:val="00FF5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3978C-4ED8-446F-BCA6-8BDAF5C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8187-8E24-428F-9F95-901EF409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2019-04-12T12:47:00Z</cp:lastPrinted>
  <dcterms:created xsi:type="dcterms:W3CDTF">2019-04-13T13:36:00Z</dcterms:created>
  <dcterms:modified xsi:type="dcterms:W3CDTF">2019-04-13T13:36:00Z</dcterms:modified>
</cp:coreProperties>
</file>