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12/2019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8, DE </w:t>
      </w:r>
      <w:proofErr w:type="gramStart"/>
      <w:r>
        <w:rPr>
          <w:b/>
          <w:sz w:val="28"/>
          <w:szCs w:val="28"/>
          <w:u w:val="single"/>
        </w:rPr>
        <w:t>8</w:t>
      </w:r>
      <w:proofErr w:type="gramEnd"/>
      <w:r>
        <w:rPr>
          <w:b/>
          <w:sz w:val="28"/>
          <w:szCs w:val="28"/>
          <w:u w:val="single"/>
        </w:rPr>
        <w:t xml:space="preserve">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2508/2019.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2513, de 29 de março de 2019</w:t>
      </w:r>
      <w:r>
        <w:rPr>
          <w:bCs/>
          <w:sz w:val="28"/>
          <w:szCs w:val="28"/>
        </w:rPr>
        <w:t xml:space="preserve"> - AUTORIZA A CONTRATAÇÃO EMERGENCIAL TEMPORÁRIA,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4/2019 – </w:t>
      </w:r>
      <w:r>
        <w:rPr>
          <w:bCs/>
          <w:sz w:val="28"/>
          <w:szCs w:val="28"/>
        </w:rPr>
        <w:t>VEREADOR TEODORO JAIR DESSBESSEL – MDB.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19/2019 – </w:t>
      </w:r>
      <w:r>
        <w:rPr>
          <w:bCs/>
          <w:sz w:val="28"/>
          <w:szCs w:val="28"/>
        </w:rPr>
        <w:t>VEREADOR JUCIMAR BORGES DA SILVEIRA – PSB.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2514,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R$ 5.000,00 (CINCO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2515,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R$ 6.877,00 (SEIS MIL OITOCENTOS E SETENTA E SETE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2516,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R$ 39.946,24 (TRINTA E NOVE MIL NOVECENTOS E QUARENTA E SEIS REAIS E VINTE E QUATRO CENTAVOS)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Resolução n° 2, de </w:t>
      </w:r>
      <w:proofErr w:type="gramStart"/>
      <w:r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2019,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5A1E-92E9-435B-B4D9-080E1667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8</cp:revision>
  <cp:lastPrinted>2019-03-15T14:44:00Z</cp:lastPrinted>
  <dcterms:created xsi:type="dcterms:W3CDTF">2019-04-05T16:17:00Z</dcterms:created>
  <dcterms:modified xsi:type="dcterms:W3CDTF">2019-04-05T17:41:00Z</dcterms:modified>
</cp:coreProperties>
</file>