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18/2019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6698/2019</w:t>
      </w:r>
      <w:r>
        <w:rPr>
          <w:rFonts w:eastAsia="Calibri" w:cs="Arial"/>
        </w:rPr>
        <w:tab/>
        <w:t xml:space="preserve">                             </w:t>
      </w:r>
      <w:r>
        <w:rPr>
          <w:rFonts w:eastAsia="Calibri" w:cs="Arial"/>
          <w:b/>
        </w:rPr>
        <w:t>Data:</w:t>
      </w:r>
      <w:r>
        <w:rPr>
          <w:rFonts w:eastAsia="Calibri" w:cs="Arial"/>
        </w:rPr>
        <w:t xml:space="preserve"> 1º de março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2508/2019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contratar por tempo determinado, por excepcional interesse público, nos termos do art. 37, IX da Constituição Federal e art. 76 da Lei Orgânica Municipal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 xml:space="preserve">O Projeto de Lei em análise foi apresentado nesta Casa Legislativa no dia 1º de março de 2019 e </w:t>
      </w:r>
      <w:r>
        <w:rPr>
          <w:rFonts w:eastAsia="Calibri" w:cs="Arial"/>
        </w:rPr>
        <w:t>busca autorização legislativa para promover</w:t>
      </w:r>
      <w:r>
        <w:rPr>
          <w:rFonts w:eastAsia="Calibri" w:cs="Arial"/>
        </w:rPr>
        <w:t xml:space="preserve"> </w:t>
      </w:r>
      <w:r>
        <w:rPr>
          <w:rFonts w:eastAsia="Calibri" w:cs="Arial"/>
        </w:rPr>
        <w:t xml:space="preserve">contratação emergencial </w:t>
      </w:r>
      <w:r>
        <w:rPr>
          <w:rFonts w:eastAsia="Calibri" w:cs="Arial"/>
        </w:rPr>
        <w:t xml:space="preserve">de </w:t>
      </w:r>
      <w:r>
        <w:rPr>
          <w:rFonts w:eastAsia="Calibri" w:cs="Arial"/>
        </w:rPr>
        <w:t>uma função de professor de geografia e história, uma função</w:t>
      </w:r>
      <w:r>
        <w:rPr>
          <w:rFonts w:eastAsia="Calibri" w:cs="Arial"/>
        </w:rPr>
        <w:t xml:space="preserve"> </w:t>
      </w:r>
      <w:r>
        <w:rPr>
          <w:rFonts w:eastAsia="Calibri" w:cs="Arial"/>
        </w:rPr>
        <w:t>de professor de matemática e duas funções de monitores.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A iniciativa legislativa do projeto está correta, atendendo o inciso XI do art. 54 da Lei Orgânica Municipal.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Quanto à necessidade para o andamento correto das atividades escolares, a justificativa apresentou elementos suficientes para demonstrar a necessidade temporária de excepcional interesse público conforme inciso III do art. 196 da Lei nº270, de 1990.</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prazo da contratação (art. 2º) não está de acordo com o disposto no</w:t>
      </w:r>
      <w:r>
        <w:rPr>
          <w:rFonts w:eastAsia="Calibri" w:cs="Arial"/>
        </w:rPr>
        <w:t xml:space="preserve"> art. 197 da Lei nº 270, de 1990</w:t>
      </w:r>
      <w:r>
        <w:rPr>
          <w:rFonts w:eastAsia="Calibri" w:cs="Arial"/>
        </w:rPr>
        <w:t>, tendo em vista que o Regime Jurídico, não possui</w:t>
      </w:r>
      <w:r>
        <w:rPr>
          <w:rFonts w:eastAsia="Calibri" w:cs="Arial"/>
        </w:rPr>
        <w:t xml:space="preserve"> </w:t>
      </w:r>
      <w:r>
        <w:rPr>
          <w:rFonts w:eastAsia="Calibri" w:cs="Arial"/>
        </w:rPr>
        <w:t>previsão de prorrogação.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 com Emenda Modificativa.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28</w:t>
      </w:r>
      <w:bookmarkStart w:id="0" w:name="_GoBack"/>
      <w:bookmarkEnd w:id="0"/>
      <w:r>
        <w:rPr>
          <w:rFonts w:eastAsia="Calibri" w:cs="Arial"/>
        </w:rPr>
        <w:t xml:space="preserve"> de março de 2019.</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286</Words>
  <Characters>1546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2019-03-25T21:52:00Z</cp:lastPrinted>
  <dcterms:created xsi:type="dcterms:W3CDTF">2019-03-29T17:39:00Z</dcterms:created>
  <dcterms:modified xsi:type="dcterms:W3CDTF">2019-03-29T17:44:00Z</dcterms:modified>
</cp:coreProperties>
</file>