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 da Câmara Municipal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JANE ELIZETE FERREIRA MARTINS DA SILVA, Vereadora da bancada </w:t>
      </w:r>
      <w:proofErr w:type="gramStart"/>
      <w:r>
        <w:rPr>
          <w:rFonts w:ascii="Times New Roman" w:hAnsi="Times New Roman" w:cs="Times New Roman"/>
          <w:sz w:val="28"/>
          <w:szCs w:val="28"/>
        </w:rPr>
        <w:t>do Progressistas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8"/>
          <w:szCs w:val="28"/>
        </w:rPr>
        <w:t xml:space="preserve">, nos termos do art. 118, § 3º, X do Regimento Interno da Câmara Municipal e do art. 28, XVII da Lei Orgânica do Município, por meio deste expediente, apresenta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5/2019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sobre a Indicação nº 8/2018. Solicita: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que o Poder Executivo ainda não enviou a esta Casa Legislativa Projeto de Lei regulamentando sanções e penalidades administrativas para aqueles que vierem a praticar maus-tratos aos animais?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Poder Executivo está tomando alguma providência no sentido coibir a prática de maus-tratos aos animais em nosso município? 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28 de fevereiro de 2019.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Vereadora Jane Elizete Ferreira Martins da Silva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713D-6AD6-480A-BB7B-28757D9F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2018-10-17T11:07:00Z</cp:lastPrinted>
  <dcterms:created xsi:type="dcterms:W3CDTF">2019-02-28T17:59:00Z</dcterms:created>
  <dcterms:modified xsi:type="dcterms:W3CDTF">2019-02-28T17:59:00Z</dcterms:modified>
</cp:coreProperties>
</file>