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6679/2019</w:t>
      </w:r>
      <w:r>
        <w:rPr>
          <w:rFonts w:eastAsia="Calibri" w:cs="Arial"/>
        </w:rPr>
        <w:tab/>
        <w:t xml:space="preserve">                             </w:t>
      </w:r>
      <w:r>
        <w:rPr>
          <w:rFonts w:eastAsia="Calibri" w:cs="Arial"/>
          <w:b/>
        </w:rPr>
        <w:t>Data:</w:t>
      </w:r>
      <w:r>
        <w:rPr>
          <w:rFonts w:eastAsia="Calibri" w:cs="Arial"/>
        </w:rPr>
        <w:t xml:space="preserve"> 22 de fevereiro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2502/2019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Altera o Título da Lei Municipal n. 2084 de 20 de junho de 2014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22 de fevereiro de 2019 e tem como objetivo pedido de autorização para alteração do Título da Lei Municipal nº 2084, de 20 de junho de 2014.</w:t>
      </w:r>
      <w:bookmarkStart w:id="0" w:name="_GoBack"/>
      <w:bookmarkEnd w:id="0"/>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Na análise, identifica-se que a proposição tem por intuito, apenas, a</w:t>
      </w:r>
      <w:r>
        <w:rPr>
          <w:rFonts w:eastAsia="Calibri" w:cs="Arial"/>
        </w:rPr>
        <w:t xml:space="preserve"> </w:t>
      </w:r>
      <w:r>
        <w:rPr>
          <w:rFonts w:eastAsia="Calibri" w:cs="Arial"/>
        </w:rPr>
        <w:t>alteração do título da Lei Municipal nº 2.084, de 2014, objetivando a correção do texto, para</w:t>
      </w:r>
      <w:r>
        <w:rPr>
          <w:rFonts w:eastAsia="Calibri" w:cs="Arial"/>
        </w:rPr>
        <w:t xml:space="preserve"> </w:t>
      </w:r>
      <w:r>
        <w:rPr>
          <w:rFonts w:eastAsia="Calibri" w:cs="Arial"/>
        </w:rPr>
        <w:t>que conste "</w:t>
      </w:r>
      <w:proofErr w:type="gramStart"/>
      <w:r>
        <w:rPr>
          <w:rFonts w:eastAsia="Calibri" w:cs="Arial"/>
        </w:rPr>
        <w:t>CASA DE AMPARO NAVEGANTES"</w:t>
      </w:r>
      <w:proofErr w:type="gramEnd"/>
      <w:r>
        <w:rPr>
          <w:rFonts w:eastAsia="Calibri" w:cs="Arial"/>
        </w:rPr>
        <w:t>, visto constar "CASA DE APARO</w:t>
      </w:r>
      <w:r>
        <w:rPr>
          <w:rFonts w:eastAsia="Calibri" w:cs="Arial"/>
        </w:rPr>
        <w:t xml:space="preserve"> </w:t>
      </w:r>
      <w:r>
        <w:rPr>
          <w:rFonts w:eastAsia="Calibri" w:cs="Arial"/>
        </w:rPr>
        <w:t>NAVEGANTES".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 citada alteração busca atender a correta identificação da entidade, não se</w:t>
      </w:r>
      <w:r>
        <w:rPr>
          <w:rFonts w:eastAsia="Calibri" w:cs="Arial"/>
        </w:rPr>
        <w:t xml:space="preserve"> </w:t>
      </w:r>
      <w:r>
        <w:rPr>
          <w:rFonts w:eastAsia="Calibri" w:cs="Arial"/>
        </w:rPr>
        <w:t>verificando óbice quanto ao seu conteúdo.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 constitucionais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28 de fevereiro de 2019.</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1240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2019-02-21T19:07:00Z</cp:lastPrinted>
  <dcterms:created xsi:type="dcterms:W3CDTF">2019-03-01T13:16:00Z</dcterms:created>
  <dcterms:modified xsi:type="dcterms:W3CDTF">2019-03-01T13:20:00Z</dcterms:modified>
</cp:coreProperties>
</file>