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6677/2019</w:t>
      </w:r>
      <w:r>
        <w:rPr>
          <w:rFonts w:eastAsia="Calibri" w:cs="Arial"/>
        </w:rPr>
        <w:tab/>
        <w:t xml:space="preserve">                             </w:t>
      </w:r>
      <w:r>
        <w:rPr>
          <w:rFonts w:eastAsia="Calibri" w:cs="Arial"/>
          <w:b/>
        </w:rPr>
        <w:t>Data:</w:t>
      </w:r>
      <w:r>
        <w:rPr>
          <w:rFonts w:eastAsia="Calibri" w:cs="Arial"/>
        </w:rPr>
        <w:t xml:space="preserve"> 22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Estabelece o lançamento de IPTU – Imposto Predial Territorial Urbano, desconto para pagamento em parcela única, parcelamento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bookmarkStart w:id="0" w:name="_GoBack"/>
      <w:bookmarkEnd w:id="0"/>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22 de fevereiro de 2019 e tem como objetivo pedido de autorização para lançamento de IPTU – Imposto Predial Territorial Urbano, desconto para pagamento em parcela única e parcelamento.</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O parcelamento de crédito tributário é legalmente admitido, desde que</w:t>
      </w:r>
      <w:r>
        <w:rPr>
          <w:rFonts w:eastAsia="Calibri" w:cs="Arial"/>
        </w:rPr>
        <w:t xml:space="preserve"> </w:t>
      </w:r>
      <w:r>
        <w:rPr>
          <w:rFonts w:eastAsia="Calibri" w:cs="Arial"/>
        </w:rPr>
        <w:t>previsto em lei, conforme autoriza o Código Tributário Nacional, art. 155-A, que dispõe:</w:t>
      </w:r>
    </w:p>
    <w:p>
      <w:pPr>
        <w:tabs>
          <w:tab w:val="left" w:pos="1701"/>
          <w:tab w:val="left" w:pos="5059"/>
        </w:tabs>
        <w:spacing w:after="0" w:line="240" w:lineRule="auto"/>
        <w:ind w:left="2268"/>
        <w:jc w:val="both"/>
        <w:rPr>
          <w:rFonts w:eastAsia="Calibri" w:cs="Arial"/>
        </w:rPr>
      </w:pPr>
      <w:r>
        <w:rPr>
          <w:rFonts w:eastAsia="Calibri" w:cs="Arial"/>
        </w:rPr>
        <w:t>Art. 155-A. O parcelamento será concedido na forma e condição</w:t>
      </w:r>
      <w:r>
        <w:rPr>
          <w:rFonts w:eastAsia="Calibri" w:cs="Arial"/>
        </w:rPr>
        <w:t xml:space="preserve"> </w:t>
      </w:r>
      <w:r>
        <w:rPr>
          <w:rFonts w:eastAsia="Calibri" w:cs="Arial"/>
        </w:rPr>
        <w:t xml:space="preserve">estabelecidas em lei específica. (Incluído pela </w:t>
      </w:r>
      <w:proofErr w:type="spellStart"/>
      <w:r>
        <w:rPr>
          <w:rFonts w:eastAsia="Calibri" w:cs="Arial"/>
        </w:rPr>
        <w:t>Lcp</w:t>
      </w:r>
      <w:proofErr w:type="spellEnd"/>
      <w:r>
        <w:rPr>
          <w:rFonts w:eastAsia="Calibri" w:cs="Arial"/>
        </w:rPr>
        <w:t xml:space="preserve"> nº 104, de 2001</w:t>
      </w:r>
      <w:proofErr w:type="gramStart"/>
      <w:r>
        <w:rPr>
          <w:rFonts w:eastAsia="Calibri" w:cs="Arial"/>
        </w:rPr>
        <w:t>)</w:t>
      </w:r>
      <w:proofErr w:type="gramEnd"/>
    </w:p>
    <w:p>
      <w:pPr>
        <w:tabs>
          <w:tab w:val="left" w:pos="1701"/>
          <w:tab w:val="left" w:pos="5059"/>
        </w:tabs>
        <w:spacing w:after="0" w:line="240" w:lineRule="auto"/>
        <w:ind w:left="2268"/>
        <w:jc w:val="both"/>
        <w:rPr>
          <w:rFonts w:eastAsia="Calibri" w:cs="Arial"/>
        </w:rPr>
      </w:pPr>
      <w:r>
        <w:rPr>
          <w:rFonts w:eastAsia="Calibri" w:cs="Arial"/>
        </w:rPr>
        <w:t>§1º Salvo disposição de lei em contrário, o parcelamento do crédito</w:t>
      </w:r>
      <w:r>
        <w:rPr>
          <w:rFonts w:eastAsia="Calibri" w:cs="Arial"/>
        </w:rPr>
        <w:t xml:space="preserve"> </w:t>
      </w:r>
      <w:r>
        <w:rPr>
          <w:rFonts w:eastAsia="Calibri" w:cs="Arial"/>
        </w:rPr>
        <w:t xml:space="preserve">tributário não exclui a incidência de juros e multas. (Incluído pela </w:t>
      </w:r>
      <w:proofErr w:type="spellStart"/>
      <w:r>
        <w:rPr>
          <w:rFonts w:eastAsia="Calibri" w:cs="Arial"/>
        </w:rPr>
        <w:t>Lcp</w:t>
      </w:r>
      <w:proofErr w:type="spellEnd"/>
      <w:r>
        <w:rPr>
          <w:rFonts w:eastAsia="Calibri" w:cs="Arial"/>
        </w:rPr>
        <w:t xml:space="preserve"> nº</w:t>
      </w:r>
      <w:r>
        <w:rPr>
          <w:rFonts w:eastAsia="Calibri" w:cs="Arial"/>
        </w:rPr>
        <w:t xml:space="preserve"> </w:t>
      </w:r>
      <w:r>
        <w:rPr>
          <w:rFonts w:eastAsia="Calibri" w:cs="Arial"/>
        </w:rPr>
        <w:t>104, de 2001</w:t>
      </w:r>
      <w:proofErr w:type="gramStart"/>
      <w:r>
        <w:rPr>
          <w:rFonts w:eastAsia="Calibri" w:cs="Arial"/>
        </w:rPr>
        <w:t>)</w:t>
      </w:r>
      <w:proofErr w:type="gramEnd"/>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w:t>
      </w:r>
      <w:r>
        <w:rPr>
          <w:rFonts w:eastAsia="Calibri" w:cs="Arial"/>
        </w:rPr>
        <w:t xml:space="preserve"> Município</w:t>
      </w:r>
      <w:r>
        <w:rPr>
          <w:rFonts w:eastAsia="Calibri" w:cs="Arial"/>
        </w:rPr>
        <w:t>, que detém competência constitucional para a instituição do IPTU, pode</w:t>
      </w:r>
      <w:r>
        <w:rPr>
          <w:rFonts w:eastAsia="Calibri" w:cs="Arial"/>
        </w:rPr>
        <w:t xml:space="preserve"> editar lei específica</w:t>
      </w:r>
      <w:r>
        <w:rPr>
          <w:rFonts w:eastAsia="Calibri" w:cs="Arial"/>
        </w:rPr>
        <w:t xml:space="preserve"> </w:t>
      </w:r>
      <w:r>
        <w:rPr>
          <w:rFonts w:eastAsia="Calibri" w:cs="Arial"/>
        </w:rPr>
        <w:t>autorizando o parcelamento de seus créditos tributários.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r>
        <w:rPr>
          <w:rFonts w:eastAsia="Calibri" w:cs="Arial"/>
        </w:rPr>
        <w:t xml:space="preserve">Conforme a justificativa, a medida relativa ao pagamento parcelado </w:t>
      </w:r>
      <w:r>
        <w:rPr>
          <w:rFonts w:eastAsia="Calibri" w:cs="Arial"/>
        </w:rPr>
        <w:t>visa cobrar créditos tributários e estabelecer condições favoráveis aos</w:t>
      </w:r>
      <w:r>
        <w:rPr>
          <w:rFonts w:eastAsia="Calibri" w:cs="Arial"/>
        </w:rPr>
        <w:t xml:space="preserve"> </w:t>
      </w:r>
      <w:r>
        <w:rPr>
          <w:rFonts w:eastAsia="Calibri" w:cs="Arial"/>
        </w:rPr>
        <w:t>contribuintes para pagamento de seus débitos.</w:t>
      </w:r>
      <w:r>
        <w:rPr>
          <w:rFonts w:eastAsia="Calibri" w:cs="Arial"/>
        </w:rPr>
        <w:t xml:space="preserve"> </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legais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28 de fevereiro de 2019.</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310</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2019-02-21T19:07:00Z</cp:lastPrinted>
  <dcterms:created xsi:type="dcterms:W3CDTF">2019-03-01T11:29:00Z</dcterms:created>
  <dcterms:modified xsi:type="dcterms:W3CDTF">2019-03-01T20:11:00Z</dcterms:modified>
</cp:coreProperties>
</file>