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17 DE OUTUBRO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Projeto de Lei do Executivo nº 2568, de 18 de setembro de 2019</w:t>
      </w:r>
      <w:r>
        <w:rPr>
          <w:sz w:val="28"/>
          <w:szCs w:val="28"/>
        </w:rPr>
        <w:t xml:space="preserve"> – AUTORIZA O PODER EXECUTIVO MUNICIPAL A CRIAR CINCO CARGOS NA CATEGORIA FUNCIONAL DE PROFESSOR DE EDUCAÇÃO INFANTIL ALTERANDO A LEI N. 265/90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2572, de 01 de outubro de 2019</w:t>
      </w:r>
      <w:r>
        <w:rPr>
          <w:sz w:val="28"/>
          <w:szCs w:val="28"/>
        </w:rPr>
        <w:t xml:space="preserve"> – AUTORIZA O PODER EXECUTIVO MUNICIPAL A CRIAR </w:t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(TRÊS) EMPREGOS PÚBLICOS DE AGENTE COMUNITÁRIO DE SAÚDE NO AMBITO DA SECRETÁRIA MUNICIPAL DE SAÚDE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2573, de 11 de outubro de 2019</w:t>
      </w:r>
      <w:r>
        <w:rPr>
          <w:sz w:val="28"/>
          <w:szCs w:val="28"/>
        </w:rPr>
        <w:t xml:space="preserve"> – AUTORIZA O PODER EXECUTIVO MUNICIPAL A CRIAR 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(SETE) EMPREGOS PÚBLICOS DE AGENTE DE COMBATE ÀS ENDEMIAS NO AMBITO DA SECRETÁRIA MUNICIPAL DE SAÚDE E DÁ OUTRAS PROVIDÊNCIAS.</w:t>
      </w:r>
    </w:p>
    <w:bookmarkEnd w:id="0"/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667B-9810-4E0D-94B7-10B1C743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2019-10-21T11:26:00Z</dcterms:created>
  <dcterms:modified xsi:type="dcterms:W3CDTF">2019-10-21T11:27:00Z</dcterms:modified>
</cp:coreProperties>
</file>