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EB" w:rsidRDefault="00F35DEB">
      <w:pPr>
        <w:tabs>
          <w:tab w:val="left" w:pos="1418"/>
          <w:tab w:val="left" w:pos="5059"/>
        </w:tabs>
        <w:spacing w:after="0" w:line="240" w:lineRule="auto"/>
        <w:jc w:val="center"/>
        <w:rPr>
          <w:rFonts w:eastAsia="Calibri" w:cs="Arial"/>
          <w:b/>
        </w:rPr>
      </w:pPr>
      <w:bookmarkStart w:id="0" w:name="_GoBack"/>
      <w:bookmarkEnd w:id="0"/>
    </w:p>
    <w:p w:rsidR="00F35DEB" w:rsidRDefault="00F35DEB">
      <w:pPr>
        <w:tabs>
          <w:tab w:val="left" w:pos="1418"/>
          <w:tab w:val="left" w:pos="5059"/>
        </w:tabs>
        <w:spacing w:after="0" w:line="240" w:lineRule="auto"/>
        <w:jc w:val="center"/>
        <w:rPr>
          <w:rFonts w:eastAsia="Calibri" w:cs="Arial"/>
          <w:b/>
        </w:rPr>
      </w:pP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center"/>
        <w:rPr>
          <w:rFonts w:eastAsia="Calibri" w:cs="Arial"/>
          <w:b/>
        </w:rPr>
      </w:pPr>
      <w:r>
        <w:rPr>
          <w:rFonts w:eastAsia="Calibri" w:cs="Arial"/>
          <w:b/>
        </w:rPr>
        <w:t>COMISSÃO DE ORÇAMENTO E FINANÇAS</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88/2019</w:t>
      </w:r>
    </w:p>
    <w:p w:rsidR="00F35DEB" w:rsidRDefault="00607E1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7029/2019</w:t>
      </w:r>
      <w:r>
        <w:rPr>
          <w:rFonts w:eastAsia="Calibri" w:cs="Arial"/>
        </w:rPr>
        <w:tab/>
        <w:t xml:space="preserve">                             </w:t>
      </w:r>
      <w:r>
        <w:rPr>
          <w:rFonts w:eastAsia="Calibri" w:cs="Arial"/>
          <w:b/>
        </w:rPr>
        <w:t>Data:</w:t>
      </w:r>
      <w:r>
        <w:rPr>
          <w:rFonts w:eastAsia="Calibri" w:cs="Arial"/>
        </w:rPr>
        <w:t xml:space="preserve"> 28 de novembro de 2019</w:t>
      </w:r>
    </w:p>
    <w:p w:rsidR="00F35DEB" w:rsidRDefault="00607E1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2582/2019</w:t>
      </w:r>
      <w:r>
        <w:rPr>
          <w:rFonts w:eastAsia="Calibri" w:cs="Arial"/>
        </w:rPr>
        <w:tab/>
        <w:t xml:space="preserve">                                                                        </w:t>
      </w:r>
      <w:r>
        <w:rPr>
          <w:rFonts w:eastAsia="Calibri" w:cs="Arial"/>
          <w:b/>
        </w:rPr>
        <w:t>Autor:</w:t>
      </w:r>
      <w:r>
        <w:rPr>
          <w:rFonts w:eastAsia="Calibri" w:cs="Arial"/>
        </w:rPr>
        <w:t xml:space="preserve"> Poder Executivo</w:t>
      </w:r>
    </w:p>
    <w:p w:rsidR="00F35DEB" w:rsidRDefault="00607E1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Desfavorável </w:t>
      </w:r>
    </w:p>
    <w:p w:rsidR="00F35DEB" w:rsidRDefault="00607E1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Altera o art. 5° da Lei Municipal n° 2524 de 22 de outubro de 2019 e dá outras providências.</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center"/>
        <w:rPr>
          <w:rFonts w:eastAsia="Calibri" w:cs="Arial"/>
          <w:b/>
        </w:rPr>
      </w:pPr>
      <w:r>
        <w:rPr>
          <w:rFonts w:eastAsia="Calibri" w:cs="Arial"/>
          <w:b/>
        </w:rPr>
        <w:t>Relatório:</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dispor sobre alteração do art. 5° da Lei Municipal n° 2524 de 22 de outubro de 2019.</w:t>
      </w:r>
    </w:p>
    <w:p w:rsidR="00F35DEB" w:rsidRDefault="00607E12">
      <w:pPr>
        <w:tabs>
          <w:tab w:val="left" w:pos="1418"/>
          <w:tab w:val="left" w:pos="5059"/>
        </w:tabs>
        <w:spacing w:after="0" w:line="240" w:lineRule="auto"/>
        <w:jc w:val="center"/>
        <w:rPr>
          <w:rFonts w:eastAsia="Calibri" w:cs="Arial"/>
          <w:b/>
        </w:rPr>
      </w:pPr>
      <w:r>
        <w:rPr>
          <w:rFonts w:eastAsia="Calibri" w:cs="Arial"/>
          <w:b/>
        </w:rPr>
        <w:t>Análise:</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visa alterar as fases do Processo Seletivo Público para contratação de Agente de Combate a Endemias, suprimindo a conclusão, com aproveitamento, de curso introdutório de formação inicial, em caráter classificatório.</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Nisso, a modificação deixa de atender Lei Federal nº 11.350, de 2006, que sinaliza como requisito de habilitação para o emprego de Agente de Combate às Endemias, ainda que elenque razões de economicidade, o que termina por prejudicar o projeto.</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Conclui-se que o Projeto de Lei nº 2582 é inviável, eis que intenta mudança que coloca a legislação local em conflito com o que solicita a norma federal.</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418"/>
          <w:tab w:val="left" w:pos="5059"/>
        </w:tabs>
        <w:spacing w:after="0" w:line="240" w:lineRule="auto"/>
        <w:jc w:val="center"/>
        <w:rPr>
          <w:rFonts w:eastAsia="Calibri" w:cs="Arial"/>
          <w:b/>
        </w:rPr>
      </w:pPr>
      <w:r>
        <w:rPr>
          <w:rFonts w:eastAsia="Calibri" w:cs="Arial"/>
          <w:b/>
        </w:rPr>
        <w:t>Conclusão do Voto:</w:t>
      </w: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não está adequado.</w:t>
      </w:r>
    </w:p>
    <w:p w:rsidR="00F35DEB" w:rsidRDefault="00F35DEB">
      <w:pPr>
        <w:tabs>
          <w:tab w:val="left" w:pos="1701"/>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F35DEB" w:rsidRDefault="00F35DEB">
      <w:pPr>
        <w:tabs>
          <w:tab w:val="left" w:pos="1701"/>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418"/>
          <w:tab w:val="left" w:pos="5059"/>
        </w:tabs>
        <w:spacing w:after="0" w:line="240" w:lineRule="auto"/>
        <w:jc w:val="center"/>
        <w:rPr>
          <w:rFonts w:eastAsia="Calibri" w:cs="Arial"/>
        </w:rPr>
      </w:pPr>
      <w:r>
        <w:rPr>
          <w:rFonts w:eastAsia="Calibri" w:cs="Arial"/>
        </w:rPr>
        <w:t>Vereador Sandro Drum</w:t>
      </w:r>
    </w:p>
    <w:p w:rsidR="00F35DEB" w:rsidRDefault="00F35DEB">
      <w:pPr>
        <w:tabs>
          <w:tab w:val="left" w:pos="1418"/>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b/>
        </w:rPr>
      </w:pPr>
    </w:p>
    <w:p w:rsidR="00F35DEB" w:rsidRDefault="00607E12">
      <w:pPr>
        <w:tabs>
          <w:tab w:val="left" w:pos="1418"/>
          <w:tab w:val="left" w:pos="5059"/>
        </w:tabs>
        <w:spacing w:after="0" w:line="240" w:lineRule="auto"/>
        <w:jc w:val="both"/>
        <w:rPr>
          <w:rFonts w:eastAsia="Calibri" w:cs="Arial"/>
          <w:b/>
        </w:rPr>
      </w:pPr>
      <w:r>
        <w:rPr>
          <w:rFonts w:eastAsia="Calibri" w:cs="Arial"/>
          <w:b/>
        </w:rPr>
        <w:t>Pelas conclusões:</w:t>
      </w:r>
    </w:p>
    <w:p w:rsidR="00F35DEB" w:rsidRDefault="00F35DEB">
      <w:pPr>
        <w:tabs>
          <w:tab w:val="left" w:pos="1418"/>
          <w:tab w:val="left" w:pos="5059"/>
        </w:tabs>
        <w:spacing w:after="0" w:line="240" w:lineRule="auto"/>
        <w:rPr>
          <w:rFonts w:eastAsia="Calibri" w:cs="Arial"/>
        </w:rPr>
      </w:pPr>
    </w:p>
    <w:p w:rsidR="00F35DEB" w:rsidRDefault="00607E1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F35D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22" w:rsidRDefault="00564322">
      <w:pPr>
        <w:spacing w:after="0" w:line="240" w:lineRule="auto"/>
      </w:pPr>
      <w:r>
        <w:separator/>
      </w:r>
    </w:p>
  </w:endnote>
  <w:endnote w:type="continuationSeparator" w:id="0">
    <w:p w:rsidR="00564322" w:rsidRDefault="0056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22" w:rsidRDefault="00564322">
      <w:pPr>
        <w:spacing w:after="0" w:line="240" w:lineRule="auto"/>
      </w:pPr>
      <w:r>
        <w:separator/>
      </w:r>
    </w:p>
  </w:footnote>
  <w:footnote w:type="continuationSeparator" w:id="0">
    <w:p w:rsidR="00564322" w:rsidRDefault="00564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EB"/>
    <w:rsid w:val="00106E81"/>
    <w:rsid w:val="003A738E"/>
    <w:rsid w:val="00564322"/>
    <w:rsid w:val="00607E12"/>
    <w:rsid w:val="00F35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3A779-0C21-48F3-B2DF-B91005C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802C-3FB1-4FBF-B687-B4C3E5C2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2019-12-23T01:32:00Z</dcterms:created>
  <dcterms:modified xsi:type="dcterms:W3CDTF">2019-12-23T01:32:00Z</dcterms:modified>
</cp:coreProperties>
</file>