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26/2019 - Comissão de Orçamento e Finanças.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vinte e dois dias do mês de agosto de dois mil e dezenove, às quinze horas, reuniram-se na Câmara Municipal os vereadores Loreno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Feix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Sandro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Drum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membros da Comissão de Orçamento e Finanças,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para análise e emissão de pareceres aos seguintes Projetos: </w:t>
      </w:r>
      <w:bookmarkStart w:id="0" w:name="a1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Projeto de Lei do Legislativo nº 6, de 02 de agosto de 2019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Dispõe sobre a contratação de vigilância armada 24 horas, inclusive em finais de semana e feriados, nas agências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bancárias dos setores público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e privado e nas cooperativas de crédito, em funcionamento no município de Salto do Jacuí, e dá outras providências; </w:t>
      </w:r>
      <w:r>
        <w:rPr>
          <w:rFonts w:ascii="Times New Roman" w:eastAsia="Calibri" w:hAnsi="Times New Roman" w:cs="Times New Roman"/>
          <w:b/>
          <w:sz w:val="24"/>
          <w:szCs w:val="24"/>
        </w:rPr>
        <w:t>Projeto de Lei do Legislativo nº 7, de 08 de agosto de 2019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Cria e institui a instalação de câmeras de monitoramento de segurança nas dependências das instituições de ensino mantidas pelo poder público municipal.</w:t>
      </w:r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Após análise dos referidos projetos a Comissão decidiu emitir </w:t>
      </w:r>
      <w:r>
        <w:rPr>
          <w:rFonts w:ascii="Times New Roman" w:eastAsia="Calibri" w:hAnsi="Times New Roman" w:cs="Times New Roman"/>
          <w:b/>
          <w:sz w:val="24"/>
          <w:szCs w:val="24"/>
        </w:rPr>
        <w:t>parecer favorável</w:t>
      </w:r>
      <w:bookmarkStart w:id="1" w:name="_GoBack"/>
      <w:bookmarkEnd w:id="1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Nada mais havendo a se tratar, foram encerrados os trabalhos e vai a presente Ata lavrada e assinada por quem de direito:</w:t>
      </w:r>
    </w:p>
    <w:p>
      <w:pPr>
        <w:spacing w:after="0" w:line="360" w:lineRule="auto"/>
        <w:jc w:val="both"/>
        <w:rPr>
          <w:b/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462FF-C27F-4CE3-9AC7-4719C26A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cp:lastPrinted>2019-08-17T13:08:00Z</cp:lastPrinted>
  <dcterms:created xsi:type="dcterms:W3CDTF">2019-08-25T23:01:00Z</dcterms:created>
  <dcterms:modified xsi:type="dcterms:W3CDTF">2019-08-25T23:01:00Z</dcterms:modified>
</cp:coreProperties>
</file>