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11/2019 -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dezoito dias do mês de abril de dois mil e dezenove, às dez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0" w:name="a1"/>
      <w:bookmarkEnd w:id="0"/>
      <w:r>
        <w:rPr>
          <w:b/>
          <w:bCs/>
        </w:rPr>
        <w:t xml:space="preserve">Projeto de Lei do Executivo n° 2511, de 28 de março de 2019 - </w:t>
      </w:r>
      <w:r>
        <w:rPr>
          <w:bCs/>
        </w:rPr>
        <w:t>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</w:t>
      </w:r>
      <w:r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es</w:t>
      </w:r>
      <w:proofErr w:type="gramEnd"/>
      <w:r>
        <w:rPr>
          <w:bCs/>
        </w:rPr>
        <w:t xml:space="preserve">); </w:t>
      </w:r>
      <w:r>
        <w:rPr>
          <w:b/>
          <w:bCs/>
        </w:rPr>
        <w:t xml:space="preserve">Projeto de Lei do Executivo n° 2514, de 4 de abril de 2019 - </w:t>
      </w:r>
      <w:r>
        <w:rPr>
          <w:bCs/>
        </w:rPr>
        <w:t xml:space="preserve">Autoriza o Poder Executivo Municipal a realizar a abertura de crédito adicional especial no valor de R$ 5.000,00 (cinco mil reais) e dá outras providências; </w:t>
      </w:r>
      <w:r>
        <w:rPr>
          <w:b/>
          <w:bCs/>
        </w:rPr>
        <w:t xml:space="preserve">Projeto de Lei do Executivo n° 2515, de 4 de abril de 2019 - </w:t>
      </w:r>
      <w:r>
        <w:rPr>
          <w:bCs/>
        </w:rPr>
        <w:t xml:space="preserve">Autoriza o Poder Executivo Municipal a realizar a abertura de crédito especial no valor de R$ 6.877,00 (seis mil oitocentos e setenta e sete reais) e dá outras providências; e </w:t>
      </w:r>
      <w:r>
        <w:rPr>
          <w:b/>
          <w:bCs/>
        </w:rPr>
        <w:t xml:space="preserve">Projeto de Lei do Executivo n° 2516, de 4 de abril de 2019 - </w:t>
      </w:r>
      <w:r>
        <w:rPr>
          <w:bCs/>
        </w:rPr>
        <w:t>Autoriza o Poder Executivo Municipal a realizar a abertura de crédito especial no valor de R$ 39.946,24 (trinta e nove mil novecentos e quarenta e seis reais e vinte e quatro centavos) e dá outras providências.</w:t>
      </w:r>
      <w:r>
        <w:rPr>
          <w:lang w:val="pt-PT"/>
        </w:rPr>
        <w:t xml:space="preserve">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 xml:space="preserve">emitir parecer favorável com Mensagem Retificativa ao Projeto de Lei do Executivo n° 2511/2019 e parecer favorável com Emenda Supressiva aos Projetos de Lei do Executivo n° 2514, 2515 e 2516/2019.  </w:t>
      </w:r>
      <w:bookmarkStart w:id="1" w:name="_GoBack"/>
      <w:bookmarkEnd w:id="1"/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B062-FADE-4595-B97B-2A3664BC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2019-04-10T18:16:00Z</cp:lastPrinted>
  <dcterms:created xsi:type="dcterms:W3CDTF">2019-04-18T12:51:00Z</dcterms:created>
  <dcterms:modified xsi:type="dcterms:W3CDTF">2019-04-18T12:53:00Z</dcterms:modified>
</cp:coreProperties>
</file>