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F5" w:rsidRDefault="00F8019F">
      <w:pPr>
        <w:pStyle w:val="SemEspaamento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PAUTA DA COMISSÃO DE ORÇAMENTO E FINANÇAS –</w:t>
      </w:r>
    </w:p>
    <w:p w:rsidR="006901F5" w:rsidRDefault="006901F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6901F5" w:rsidRDefault="00F8019F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22 DE FEVEREIRO DE 2019.</w:t>
      </w:r>
    </w:p>
    <w:p w:rsidR="006901F5" w:rsidRDefault="006901F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901F5" w:rsidRDefault="00F8019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1, de 14 de fevereiro de 2019</w:t>
      </w:r>
      <w:r>
        <w:rPr>
          <w:bCs/>
          <w:sz w:val="28"/>
          <w:szCs w:val="28"/>
        </w:rPr>
        <w:t xml:space="preserve"> - DISPÕE SOBRE O REAJUSTE DE SALÁRIOS E VENCIMENTOS DOS SERVIDORES DA CÂMARA MUNICIPAL DE SALTO DO JACUÍ.</w:t>
      </w:r>
    </w:p>
    <w:p w:rsidR="006901F5" w:rsidRDefault="006901F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901F5" w:rsidRDefault="00F8019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2, de 14 de fevereiro de 2019</w:t>
      </w:r>
      <w:r>
        <w:rPr>
          <w:bCs/>
          <w:sz w:val="28"/>
          <w:szCs w:val="28"/>
        </w:rPr>
        <w:t xml:space="preserve"> - ALTERA A REDAÇÃO DOS ARTS. 1º, 3º E 5º DA LEI Nº 2.371, DE 10 DE ABRIL DE 2018, QUE</w:t>
      </w:r>
      <w:r>
        <w:rPr>
          <w:bCs/>
          <w:sz w:val="28"/>
          <w:szCs w:val="28"/>
        </w:rPr>
        <w:t xml:space="preserve"> “DISPÕE SOBRE A CONCESSÃO DE VALE-REFEIÇÃO AOS SERVIDORES DO PODER LEGISLATIVO MUNICIPAL E DÁ OUTRAS PROVIDÊNCIAS”.</w:t>
      </w:r>
    </w:p>
    <w:p w:rsidR="006901F5" w:rsidRDefault="006901F5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6901F5" w:rsidRDefault="00F8019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3, de 14 de fevereiro de 2019</w:t>
      </w:r>
      <w:r>
        <w:rPr>
          <w:bCs/>
          <w:sz w:val="28"/>
          <w:szCs w:val="28"/>
        </w:rPr>
        <w:t xml:space="preserve"> - CRIA NO QUADRO DE CARGOS EM COMISSÃO DO PODER LEGISLATIVO MUNICIPAL</w:t>
      </w:r>
      <w:bookmarkStart w:id="1" w:name="a1"/>
      <w:bookmarkEnd w:id="1"/>
      <w:r>
        <w:rPr>
          <w:bCs/>
          <w:sz w:val="28"/>
          <w:szCs w:val="28"/>
        </w:rPr>
        <w:t xml:space="preserve"> (02) </w:t>
      </w:r>
      <w:r>
        <w:rPr>
          <w:bCs/>
          <w:sz w:val="28"/>
          <w:szCs w:val="28"/>
        </w:rPr>
        <w:t>CARGOS.</w:t>
      </w:r>
    </w:p>
    <w:p w:rsidR="006901F5" w:rsidRDefault="006901F5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6901F5" w:rsidRDefault="00F8019F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1, de 15 de fevereiro de 2019</w:t>
      </w:r>
      <w:r>
        <w:rPr>
          <w:bCs/>
          <w:sz w:val="28"/>
          <w:szCs w:val="28"/>
        </w:rPr>
        <w:t xml:space="preserve"> - TRATA DA APROVAÇÃO DAS DIÁRIAS E RELATÓRIOS DE VIAGENS DOS VEREADORES E SERVIDORES DO PODER LEGISLATIVO MUNICIPAL DO PERÍODO DE 1º DE OUTUBRO A 31 DE DEZEMBRO DE 2018, E DÁ OUTRAS PROVIDÊNCIA</w:t>
      </w:r>
      <w:r>
        <w:rPr>
          <w:bCs/>
          <w:sz w:val="28"/>
          <w:szCs w:val="28"/>
        </w:rPr>
        <w:t>S.</w:t>
      </w:r>
    </w:p>
    <w:sectPr w:rsidR="006901F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9F" w:rsidRDefault="00F8019F">
      <w:r>
        <w:separator/>
      </w:r>
    </w:p>
  </w:endnote>
  <w:endnote w:type="continuationSeparator" w:id="0">
    <w:p w:rsidR="00F8019F" w:rsidRDefault="00F8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9F" w:rsidRDefault="00F8019F">
      <w:r>
        <w:separator/>
      </w:r>
    </w:p>
  </w:footnote>
  <w:footnote w:type="continuationSeparator" w:id="0">
    <w:p w:rsidR="00F8019F" w:rsidRDefault="00F8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F5"/>
    <w:rsid w:val="006901F5"/>
    <w:rsid w:val="006E4AA7"/>
    <w:rsid w:val="00CF508F"/>
    <w:rsid w:val="00F8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839A14-AC86-41EE-BB3C-5948718D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1BE56-788E-4108-B9BD-AAA8DD8E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2017-08-18T14:47:00Z</cp:lastPrinted>
  <dcterms:created xsi:type="dcterms:W3CDTF">2019-02-25T00:57:00Z</dcterms:created>
  <dcterms:modified xsi:type="dcterms:W3CDTF">2019-02-25T00:57:00Z</dcterms:modified>
</cp:coreProperties>
</file>