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05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SETEMBRO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2562, de 16 de agosto de 2019 – </w:t>
      </w:r>
      <w:r>
        <w:rPr>
          <w:sz w:val="28"/>
          <w:szCs w:val="28"/>
        </w:rPr>
        <w:t>AUTORIZA A CONCESSÃO DE ADMINISTRAÇÃO E USO DAS DEPENDÊNCIAS DO HOSPITAL MUNICIPAL ADERBAL SCHNEIDER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2564, de 29 de agosto de 2019</w:t>
      </w:r>
      <w:r>
        <w:rPr>
          <w:sz w:val="28"/>
          <w:szCs w:val="28"/>
        </w:rPr>
        <w:t xml:space="preserve"> – AUTORIZA A CONTRATAÇÃO TEMPORÁRIA EM VIRTUDE DE IMPLANTAÇÃO DO SERVIÇO DE ATENDIMENTO MÓVEL DE URGÊNCIA – SAMU 192 – MUNICÍPIO DE SALTO DO JACUÍ – RS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0442-F4D4-442E-ADB5-1219B407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2019-09-16T10:11:00Z</dcterms:created>
  <dcterms:modified xsi:type="dcterms:W3CDTF">2019-09-16T10:12:00Z</dcterms:modified>
</cp:coreProperties>
</file>