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C6A" w:rsidRDefault="00152726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015/2018 –</w:t>
      </w:r>
    </w:p>
    <w:p w:rsidR="00276C6A" w:rsidRDefault="00152726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LEGISLATIVA ORDINÁRIA, DE 30 DE ABRIL DE 2018</w:t>
      </w:r>
    </w:p>
    <w:p w:rsidR="00276C6A" w:rsidRDefault="00152726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84/2018 – </w:t>
      </w:r>
      <w:r>
        <w:rPr>
          <w:bCs/>
          <w:sz w:val="28"/>
          <w:szCs w:val="28"/>
        </w:rPr>
        <w:t>ENCAMINHA PROJETO DE LEI Nº 2418/2018.</w:t>
      </w:r>
    </w:p>
    <w:p w:rsidR="00276C6A" w:rsidRDefault="00276C6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276C6A" w:rsidRDefault="00152726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nº 005/2018 – </w:t>
      </w:r>
      <w:r>
        <w:rPr>
          <w:bCs/>
          <w:sz w:val="28"/>
          <w:szCs w:val="28"/>
        </w:rPr>
        <w:t>VEREADOR JUCIMAR BORGES DA SILVEIRA – PSB.</w:t>
      </w:r>
    </w:p>
    <w:p w:rsidR="00276C6A" w:rsidRDefault="00276C6A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276C6A" w:rsidRDefault="00152726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nº 006/2018 – </w:t>
      </w:r>
      <w:r>
        <w:rPr>
          <w:bCs/>
          <w:sz w:val="28"/>
          <w:szCs w:val="28"/>
        </w:rPr>
        <w:t>VEREADORA JANE ELIZETE FERREIRA MARTINS DA SILVA – PP.</w:t>
      </w:r>
    </w:p>
    <w:p w:rsidR="00276C6A" w:rsidRDefault="00276C6A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276C6A" w:rsidRDefault="00152726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Providências nº 003/2018 – </w:t>
      </w:r>
      <w:r>
        <w:rPr>
          <w:bCs/>
          <w:sz w:val="28"/>
          <w:szCs w:val="28"/>
        </w:rPr>
        <w:t>VEREADORES JANE ELIZETE FERREIRA MARTINS DA SILVA E LORENO FEIX – PP.</w:t>
      </w:r>
    </w:p>
    <w:p w:rsidR="00276C6A" w:rsidRDefault="00276C6A">
      <w:pPr>
        <w:pStyle w:val="SemEspaamento"/>
        <w:rPr>
          <w:b/>
          <w:bCs/>
          <w:sz w:val="28"/>
          <w:szCs w:val="28"/>
        </w:rPr>
      </w:pPr>
    </w:p>
    <w:p w:rsidR="00276C6A" w:rsidRDefault="00276C6A">
      <w:pPr>
        <w:pStyle w:val="SemEspaamento"/>
        <w:spacing w:line="360" w:lineRule="auto"/>
        <w:rPr>
          <w:bCs/>
          <w:sz w:val="28"/>
          <w:szCs w:val="28"/>
        </w:rPr>
      </w:pPr>
    </w:p>
    <w:p w:rsidR="00276C6A" w:rsidRDefault="00152726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Está baixado nas Comissões:</w:t>
      </w:r>
    </w:p>
    <w:p w:rsidR="00276C6A" w:rsidRDefault="00276C6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276C6A" w:rsidRDefault="00152726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Complementar nº 2397 de 28 de março de 2018 - </w:t>
      </w:r>
      <w:r>
        <w:rPr>
          <w:bCs/>
          <w:sz w:val="28"/>
          <w:szCs w:val="28"/>
        </w:rPr>
        <w:t>I</w:t>
      </w:r>
      <w:r>
        <w:rPr>
          <w:bCs/>
          <w:sz w:val="28"/>
          <w:szCs w:val="28"/>
        </w:rPr>
        <w:t>NSTITUI A NOTA FISCAL DE SERVIÇO ELETRÔNICA - NFS-e NO MUNICÍPIO DE SALTO DO JACUÍ - RS.</w:t>
      </w:r>
    </w:p>
    <w:p w:rsidR="00276C6A" w:rsidRDefault="00276C6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276C6A" w:rsidRDefault="00152726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baixando nas Comissões:</w:t>
      </w:r>
    </w:p>
    <w:p w:rsidR="00276C6A" w:rsidRDefault="00276C6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276C6A" w:rsidRDefault="00152726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2417, de 19 de abril de 20</w:t>
      </w:r>
      <w:bookmarkStart w:id="0" w:name="a1"/>
      <w:bookmarkEnd w:id="0"/>
      <w:r>
        <w:rPr>
          <w:b/>
          <w:bCs/>
          <w:sz w:val="28"/>
          <w:szCs w:val="28"/>
        </w:rPr>
        <w:t xml:space="preserve">18 – </w:t>
      </w:r>
      <w:r>
        <w:rPr>
          <w:bCs/>
          <w:sz w:val="28"/>
          <w:szCs w:val="28"/>
        </w:rPr>
        <w:t>ALTERA O ARTIGO 1º E 2º DA LEI MUNICIPAL N. 2074 DE 28/03/2014 ACRESCENTA</w:t>
      </w:r>
      <w:r>
        <w:rPr>
          <w:bCs/>
          <w:sz w:val="28"/>
          <w:szCs w:val="28"/>
        </w:rPr>
        <w:t>NDO O §1º E DÁ OUTRAS PROVIDÊNCIAS.</w:t>
      </w:r>
    </w:p>
    <w:p w:rsidR="00276C6A" w:rsidRDefault="00152726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Projeto de Lei do Executivo nº 2418, de 24 de abril de 2018 – </w:t>
      </w:r>
      <w:r>
        <w:rPr>
          <w:bCs/>
          <w:sz w:val="28"/>
          <w:szCs w:val="28"/>
        </w:rPr>
        <w:t>AUTORIZA AMPLIAÇÃO DA INSTALAÇÃO DE EMPRESA NO DISTRITO INDUSTRIAL DE SALTO DO JACUÍ E DÁ OUTRAS PROVIDÊNCIAS.</w:t>
      </w:r>
      <w:bookmarkStart w:id="1" w:name="_GoBack"/>
      <w:bookmarkEnd w:id="1"/>
    </w:p>
    <w:p w:rsidR="00276C6A" w:rsidRDefault="00276C6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276C6A" w:rsidRDefault="00152726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2420, de 27 de </w:t>
      </w:r>
      <w:r>
        <w:rPr>
          <w:b/>
          <w:bCs/>
          <w:sz w:val="28"/>
          <w:szCs w:val="28"/>
        </w:rPr>
        <w:t xml:space="preserve">abril de 2018 – </w:t>
      </w:r>
      <w:r>
        <w:rPr>
          <w:bCs/>
          <w:sz w:val="28"/>
          <w:szCs w:val="28"/>
        </w:rPr>
        <w:t>AUTORIZA O PODER EXECUTIVO MUNICIPAL A REALIZAR A ABERTURA DE CRÉDITO ADICIONAL ESPECIAL NO VALOR DE R$ 22.000,00 (VINTE E DOIS MIL REAIS) NO ORÇAMENTO VIGENTE.</w:t>
      </w:r>
    </w:p>
    <w:p w:rsidR="00276C6A" w:rsidRDefault="00276C6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276C6A" w:rsidRDefault="00276C6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276C6A" w:rsidRDefault="00276C6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276C6A" w:rsidRDefault="00276C6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276C6A" w:rsidRDefault="00152726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GELSO SOARES DE BRITO</w:t>
      </w:r>
    </w:p>
    <w:p w:rsidR="00276C6A" w:rsidRDefault="00152726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VEREADOR PRESIDENTE </w:t>
      </w:r>
    </w:p>
    <w:p w:rsidR="00276C6A" w:rsidRDefault="00276C6A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sectPr w:rsidR="00276C6A" w:rsidSect="00276C6A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726" w:rsidRDefault="00152726">
      <w:r>
        <w:separator/>
      </w:r>
    </w:p>
  </w:endnote>
  <w:endnote w:type="continuationSeparator" w:id="1">
    <w:p w:rsidR="00152726" w:rsidRDefault="00152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726" w:rsidRDefault="00152726">
      <w:r>
        <w:separator/>
      </w:r>
    </w:p>
  </w:footnote>
  <w:footnote w:type="continuationSeparator" w:id="1">
    <w:p w:rsidR="00152726" w:rsidRDefault="001527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6C6A"/>
    <w:rsid w:val="00152726"/>
    <w:rsid w:val="00276C6A"/>
    <w:rsid w:val="00877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C6A"/>
    <w:rPr>
      <w:sz w:val="24"/>
      <w:szCs w:val="24"/>
    </w:rPr>
  </w:style>
  <w:style w:type="paragraph" w:styleId="Ttulo2">
    <w:name w:val="heading 2"/>
    <w:basedOn w:val="Normal"/>
    <w:link w:val="Ttulo2Char"/>
    <w:qFormat/>
    <w:rsid w:val="00276C6A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276C6A"/>
    <w:pPr>
      <w:ind w:left="240" w:right="240"/>
    </w:pPr>
  </w:style>
  <w:style w:type="paragraph" w:customStyle="1" w:styleId="ecxmsobodytextindent">
    <w:name w:val="ecxmsobodytextindent"/>
    <w:basedOn w:val="Normal"/>
    <w:rsid w:val="00276C6A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276C6A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276C6A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276C6A"/>
    <w:rPr>
      <w:sz w:val="28"/>
    </w:rPr>
  </w:style>
  <w:style w:type="paragraph" w:customStyle="1" w:styleId="Corpodetexto21">
    <w:name w:val="Corpo de texto 21"/>
    <w:basedOn w:val="Normal"/>
    <w:rsid w:val="00276C6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6C6A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276C6A"/>
    <w:rPr>
      <w:sz w:val="16"/>
      <w:szCs w:val="16"/>
    </w:rPr>
  </w:style>
  <w:style w:type="paragraph" w:styleId="Ttulo">
    <w:name w:val="Title"/>
    <w:basedOn w:val="Normal"/>
    <w:link w:val="TtuloChar"/>
    <w:qFormat/>
    <w:rsid w:val="00276C6A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276C6A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276C6A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276C6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99AAB-7448-4BAF-BEF6-6A12A4176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2018-04-06T17:10:00Z</cp:lastPrinted>
  <dcterms:created xsi:type="dcterms:W3CDTF">2018-07-06T14:11:00Z</dcterms:created>
  <dcterms:modified xsi:type="dcterms:W3CDTF">2018-07-06T14:11:00Z</dcterms:modified>
</cp:coreProperties>
</file>