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D01" w:rsidRPr="00D47E32" w:rsidRDefault="000F5D01" w:rsidP="000F5D01">
      <w:pPr>
        <w:spacing w:line="276" w:lineRule="auto"/>
        <w:jc w:val="both"/>
        <w:rPr>
          <w:color w:val="000000" w:themeColor="text1"/>
          <w:sz w:val="24"/>
          <w:szCs w:val="24"/>
        </w:rPr>
      </w:pPr>
      <w:r w:rsidRPr="00D47E32">
        <w:rPr>
          <w:color w:val="000000" w:themeColor="text1"/>
          <w:sz w:val="24"/>
          <w:szCs w:val="24"/>
        </w:rPr>
        <w:t>Projeto de Lei do Legislativo nº 00</w:t>
      </w:r>
      <w:r w:rsidR="00FD071E">
        <w:rPr>
          <w:color w:val="000000" w:themeColor="text1"/>
          <w:sz w:val="24"/>
          <w:szCs w:val="24"/>
        </w:rPr>
        <w:t>1</w:t>
      </w:r>
      <w:r w:rsidRPr="00D47E32">
        <w:rPr>
          <w:color w:val="000000" w:themeColor="text1"/>
          <w:sz w:val="24"/>
          <w:szCs w:val="24"/>
        </w:rPr>
        <w:t>/201</w:t>
      </w:r>
      <w:r w:rsidR="006111C8">
        <w:rPr>
          <w:color w:val="000000" w:themeColor="text1"/>
          <w:sz w:val="24"/>
          <w:szCs w:val="24"/>
        </w:rPr>
        <w:t>8</w:t>
      </w:r>
    </w:p>
    <w:p w:rsidR="000F5D01" w:rsidRPr="00D47E32" w:rsidRDefault="006111C8" w:rsidP="000F5D01">
      <w:pPr>
        <w:spacing w:line="276" w:lineRule="auto"/>
        <w:jc w:val="right"/>
        <w:rPr>
          <w:color w:val="000000" w:themeColor="text1"/>
          <w:sz w:val="24"/>
          <w:szCs w:val="24"/>
        </w:rPr>
      </w:pPr>
      <w:r>
        <w:rPr>
          <w:color w:val="000000" w:themeColor="text1"/>
          <w:sz w:val="24"/>
          <w:szCs w:val="24"/>
        </w:rPr>
        <w:lastRenderedPageBreak/>
        <w:t>2</w:t>
      </w:r>
      <w:r w:rsidR="00FD071E">
        <w:rPr>
          <w:color w:val="000000" w:themeColor="text1"/>
          <w:sz w:val="24"/>
          <w:szCs w:val="24"/>
        </w:rPr>
        <w:t>2</w:t>
      </w:r>
      <w:r w:rsidR="000F5D01" w:rsidRPr="00D47E32">
        <w:rPr>
          <w:color w:val="000000" w:themeColor="text1"/>
          <w:sz w:val="24"/>
          <w:szCs w:val="24"/>
        </w:rPr>
        <w:t xml:space="preserve"> de </w:t>
      </w:r>
      <w:r>
        <w:rPr>
          <w:color w:val="000000" w:themeColor="text1"/>
          <w:sz w:val="24"/>
          <w:szCs w:val="24"/>
        </w:rPr>
        <w:t>fevereiro</w:t>
      </w:r>
      <w:r w:rsidR="000F5D01" w:rsidRPr="00D47E32">
        <w:rPr>
          <w:color w:val="000000" w:themeColor="text1"/>
          <w:sz w:val="24"/>
          <w:szCs w:val="24"/>
        </w:rPr>
        <w:t xml:space="preserve"> de 201</w:t>
      </w:r>
      <w:r>
        <w:rPr>
          <w:color w:val="000000" w:themeColor="text1"/>
          <w:sz w:val="24"/>
          <w:szCs w:val="24"/>
        </w:rPr>
        <w:t>8</w:t>
      </w:r>
      <w:r w:rsidR="000F5D01" w:rsidRPr="00D47E32">
        <w:rPr>
          <w:color w:val="000000" w:themeColor="text1"/>
          <w:sz w:val="24"/>
          <w:szCs w:val="24"/>
        </w:rPr>
        <w:t>.</w:t>
      </w:r>
    </w:p>
    <w:p w:rsidR="000F5D01" w:rsidRPr="00D47E32" w:rsidRDefault="000F5D01" w:rsidP="000F5D01">
      <w:pPr>
        <w:spacing w:line="276" w:lineRule="auto"/>
        <w:rPr>
          <w:color w:val="000000" w:themeColor="text1"/>
          <w:sz w:val="24"/>
          <w:szCs w:val="24"/>
        </w:rPr>
        <w:sectPr w:rsidR="000F5D01" w:rsidRPr="00D47E32" w:rsidSect="0013302E">
          <w:pgSz w:w="11913" w:h="16834" w:code="299"/>
          <w:pgMar w:top="2835" w:right="1191" w:bottom="1701" w:left="1191" w:header="0" w:footer="0" w:gutter="0"/>
          <w:paperSrc w:first="15" w:other="15"/>
          <w:cols w:num="2" w:space="720"/>
          <w:titlePg/>
        </w:sectPr>
      </w:pPr>
    </w:p>
    <w:p w:rsidR="000F5D01" w:rsidRPr="00D47E32" w:rsidRDefault="000F5D01" w:rsidP="000F5D01">
      <w:pPr>
        <w:spacing w:line="276" w:lineRule="auto"/>
        <w:rPr>
          <w:color w:val="000000" w:themeColor="text1"/>
          <w:sz w:val="24"/>
          <w:szCs w:val="24"/>
        </w:rPr>
      </w:pPr>
    </w:p>
    <w:p w:rsidR="000F5D01" w:rsidRPr="00D47E32" w:rsidRDefault="000F5D01" w:rsidP="000F5D01">
      <w:pPr>
        <w:spacing w:line="276" w:lineRule="auto"/>
        <w:rPr>
          <w:color w:val="000000" w:themeColor="text1"/>
          <w:sz w:val="24"/>
          <w:szCs w:val="24"/>
        </w:rPr>
      </w:pPr>
    </w:p>
    <w:p w:rsidR="000E4078" w:rsidRPr="000E4078" w:rsidRDefault="000E4078" w:rsidP="000E4078">
      <w:pPr>
        <w:spacing w:after="200" w:line="360" w:lineRule="auto"/>
        <w:ind w:left="4253"/>
        <w:jc w:val="both"/>
        <w:rPr>
          <w:rFonts w:eastAsiaTheme="minorEastAsia"/>
          <w:color w:val="000000" w:themeColor="text1"/>
          <w:sz w:val="24"/>
          <w:szCs w:val="24"/>
        </w:rPr>
      </w:pPr>
      <w:r w:rsidRPr="000E4078">
        <w:rPr>
          <w:rFonts w:eastAsiaTheme="minorEastAsia"/>
          <w:color w:val="000000" w:themeColor="text1"/>
          <w:sz w:val="24"/>
          <w:szCs w:val="24"/>
        </w:rPr>
        <w:t>ALTERA O CAPUT DO ART</w:t>
      </w:r>
      <w:r w:rsidR="00FD071E">
        <w:rPr>
          <w:rFonts w:eastAsiaTheme="minorEastAsia"/>
          <w:color w:val="000000" w:themeColor="text1"/>
          <w:sz w:val="24"/>
          <w:szCs w:val="24"/>
        </w:rPr>
        <w:t>.</w:t>
      </w:r>
      <w:r w:rsidRPr="000E4078">
        <w:rPr>
          <w:rFonts w:eastAsiaTheme="minorEastAsia"/>
          <w:color w:val="000000" w:themeColor="text1"/>
          <w:sz w:val="24"/>
          <w:szCs w:val="24"/>
        </w:rPr>
        <w:t xml:space="preserve"> 10 DA LEI MUNICIPAL Nº 604, DE 17 </w:t>
      </w:r>
      <w:r w:rsidR="00FD071E">
        <w:rPr>
          <w:rFonts w:eastAsiaTheme="minorEastAsia"/>
          <w:color w:val="000000" w:themeColor="text1"/>
          <w:sz w:val="24"/>
          <w:szCs w:val="24"/>
        </w:rPr>
        <w:t>DE</w:t>
      </w:r>
      <w:r w:rsidRPr="000E4078">
        <w:rPr>
          <w:rFonts w:eastAsiaTheme="minorEastAsia"/>
          <w:color w:val="000000" w:themeColor="text1"/>
          <w:sz w:val="24"/>
          <w:szCs w:val="24"/>
        </w:rPr>
        <w:t xml:space="preserve"> SETEMBRO DE 1996, QUE REGULAMENTA A LEI MUNICIPAL 270/90, EM SEU ARTIGO 194, INCISO I, LETRAS B, C E </w:t>
      </w:r>
      <w:proofErr w:type="spellStart"/>
      <w:r w:rsidRPr="000E4078">
        <w:rPr>
          <w:rFonts w:eastAsiaTheme="minorEastAsia"/>
          <w:color w:val="000000" w:themeColor="text1"/>
          <w:sz w:val="24"/>
          <w:szCs w:val="24"/>
        </w:rPr>
        <w:t>E</w:t>
      </w:r>
      <w:proofErr w:type="spellEnd"/>
      <w:r w:rsidRPr="000E4078">
        <w:rPr>
          <w:rFonts w:eastAsiaTheme="minorEastAsia"/>
          <w:color w:val="000000" w:themeColor="text1"/>
          <w:sz w:val="24"/>
          <w:szCs w:val="24"/>
        </w:rPr>
        <w:t>, ACRESCENTA A LETRA F, ASSEGURANDO DIREITOS ÀS SERVIDORAS PÚBLICAS MÃES DE EXCEPCIONAIS, E DÁ OUTRAS PROVIDÊNCIAS.</w:t>
      </w:r>
    </w:p>
    <w:p w:rsidR="000F5D01" w:rsidRPr="00D47E32" w:rsidRDefault="000F5D01" w:rsidP="000F5D01">
      <w:pPr>
        <w:spacing w:line="276" w:lineRule="auto"/>
        <w:jc w:val="right"/>
        <w:rPr>
          <w:color w:val="000000" w:themeColor="text1"/>
          <w:sz w:val="24"/>
          <w:szCs w:val="24"/>
        </w:rPr>
      </w:pPr>
    </w:p>
    <w:p w:rsidR="00FD071E" w:rsidRPr="00FD071E" w:rsidRDefault="00FD071E" w:rsidP="00FD071E">
      <w:pPr>
        <w:spacing w:after="200" w:line="276" w:lineRule="auto"/>
        <w:ind w:firstLine="851"/>
        <w:jc w:val="both"/>
        <w:rPr>
          <w:rFonts w:eastAsiaTheme="minorEastAsia"/>
          <w:color w:val="000000" w:themeColor="text1"/>
          <w:sz w:val="24"/>
          <w:szCs w:val="24"/>
        </w:rPr>
      </w:pPr>
      <w:r w:rsidRPr="00FD071E">
        <w:rPr>
          <w:rFonts w:eastAsiaTheme="minorEastAsia"/>
          <w:bCs/>
          <w:color w:val="000000" w:themeColor="text1"/>
          <w:sz w:val="24"/>
          <w:szCs w:val="24"/>
        </w:rPr>
        <w:t>Art.1º</w:t>
      </w:r>
      <w:r w:rsidRPr="00FD071E">
        <w:rPr>
          <w:rFonts w:eastAsiaTheme="minorEastAsia"/>
          <w:bCs/>
          <w:caps/>
          <w:color w:val="000000" w:themeColor="text1"/>
          <w:sz w:val="24"/>
          <w:szCs w:val="24"/>
        </w:rPr>
        <w:t xml:space="preserve">O </w:t>
      </w:r>
      <w:r>
        <w:rPr>
          <w:rFonts w:eastAsiaTheme="minorEastAsia"/>
          <w:bCs/>
          <w:color w:val="000000" w:themeColor="text1"/>
          <w:sz w:val="24"/>
          <w:szCs w:val="24"/>
        </w:rPr>
        <w:t>a</w:t>
      </w:r>
      <w:r w:rsidRPr="00FD071E">
        <w:rPr>
          <w:rFonts w:eastAsiaTheme="minorEastAsia"/>
          <w:bCs/>
          <w:color w:val="000000" w:themeColor="text1"/>
          <w:sz w:val="24"/>
          <w:szCs w:val="24"/>
        </w:rPr>
        <w:t>rt</w:t>
      </w:r>
      <w:r>
        <w:rPr>
          <w:rFonts w:eastAsiaTheme="minorEastAsia"/>
          <w:bCs/>
          <w:color w:val="000000" w:themeColor="text1"/>
          <w:sz w:val="24"/>
          <w:szCs w:val="24"/>
        </w:rPr>
        <w:t>.</w:t>
      </w:r>
      <w:r w:rsidRPr="00FD071E">
        <w:rPr>
          <w:rFonts w:eastAsiaTheme="minorEastAsia"/>
          <w:bCs/>
          <w:caps/>
          <w:color w:val="000000" w:themeColor="text1"/>
          <w:sz w:val="24"/>
          <w:szCs w:val="24"/>
        </w:rPr>
        <w:t xml:space="preserve"> 10 </w:t>
      </w:r>
      <w:r w:rsidRPr="00FD071E">
        <w:rPr>
          <w:rFonts w:eastAsiaTheme="minorEastAsia"/>
          <w:bCs/>
          <w:color w:val="000000" w:themeColor="text1"/>
          <w:sz w:val="24"/>
          <w:szCs w:val="24"/>
        </w:rPr>
        <w:t>da Lei Municipal nº 604,</w:t>
      </w:r>
      <w:r w:rsidRPr="00FD071E">
        <w:rPr>
          <w:rFonts w:eastAsiaTheme="minorEastAsia"/>
          <w:color w:val="000000" w:themeColor="text1"/>
          <w:sz w:val="24"/>
          <w:szCs w:val="24"/>
        </w:rPr>
        <w:t>de 17 de setembro de 1996, passa a ter a seguinte redação:</w:t>
      </w:r>
    </w:p>
    <w:p w:rsidR="002921B3" w:rsidRPr="00FD071E" w:rsidRDefault="00FD071E" w:rsidP="002921B3">
      <w:pPr>
        <w:spacing w:after="200" w:line="276" w:lineRule="auto"/>
        <w:ind w:left="1418"/>
        <w:jc w:val="both"/>
        <w:rPr>
          <w:rFonts w:eastAsiaTheme="minorEastAsia"/>
          <w:color w:val="000000" w:themeColor="text1"/>
          <w:sz w:val="24"/>
          <w:szCs w:val="24"/>
        </w:rPr>
      </w:pPr>
      <w:r>
        <w:rPr>
          <w:rFonts w:eastAsiaTheme="minorEastAsia"/>
          <w:bCs/>
          <w:color w:val="000000" w:themeColor="text1"/>
          <w:sz w:val="24"/>
          <w:szCs w:val="24"/>
        </w:rPr>
        <w:t>Art. 10</w:t>
      </w:r>
      <w:r w:rsidRPr="00FD071E">
        <w:rPr>
          <w:rFonts w:eastAsiaTheme="minorEastAsia"/>
          <w:color w:val="000000" w:themeColor="text1"/>
          <w:sz w:val="24"/>
          <w:szCs w:val="24"/>
        </w:rPr>
        <w:t xml:space="preserve"> Às Servidoras Públicas do Município, mães de pessoas com deficiência e </w:t>
      </w:r>
      <w:r w:rsidR="00DE4129">
        <w:rPr>
          <w:rFonts w:eastAsiaTheme="minorEastAsia"/>
          <w:color w:val="000000" w:themeColor="text1"/>
          <w:sz w:val="24"/>
          <w:szCs w:val="24"/>
        </w:rPr>
        <w:t>mães de crianças portadora</w:t>
      </w:r>
      <w:r w:rsidRPr="00FD071E">
        <w:rPr>
          <w:rFonts w:eastAsiaTheme="minorEastAsia"/>
          <w:color w:val="000000" w:themeColor="text1"/>
          <w:sz w:val="24"/>
          <w:szCs w:val="24"/>
        </w:rPr>
        <w:t>s de diabetes mellitus, em tratamento, com carga horária igual ou superior a 40 horas semanais, poderão se afastar do serviço durante um dos turnos diariamente.</w:t>
      </w:r>
      <w:bookmarkStart w:id="0" w:name="a11"/>
      <w:bookmarkEnd w:id="0"/>
    </w:p>
    <w:p w:rsidR="00FD071E" w:rsidRDefault="00FD071E" w:rsidP="00FD071E">
      <w:pPr>
        <w:spacing w:after="200" w:line="276" w:lineRule="auto"/>
        <w:ind w:firstLine="851"/>
        <w:jc w:val="both"/>
        <w:rPr>
          <w:rFonts w:eastAsiaTheme="minorEastAsia"/>
          <w:color w:val="000000" w:themeColor="text1"/>
          <w:sz w:val="24"/>
          <w:szCs w:val="24"/>
        </w:rPr>
      </w:pPr>
      <w:r w:rsidRPr="00FD071E">
        <w:rPr>
          <w:rFonts w:eastAsiaTheme="minorEastAsia"/>
          <w:bCs/>
          <w:color w:val="000000" w:themeColor="text1"/>
          <w:sz w:val="24"/>
          <w:szCs w:val="24"/>
        </w:rPr>
        <w:t>Art. 2º</w:t>
      </w:r>
      <w:r w:rsidRPr="00FD071E">
        <w:rPr>
          <w:rFonts w:eastAsiaTheme="minorEastAsia"/>
          <w:color w:val="000000" w:themeColor="text1"/>
          <w:sz w:val="24"/>
          <w:szCs w:val="24"/>
        </w:rPr>
        <w:t>Esta Lei entra em vigor na data de sua publicação.</w:t>
      </w:r>
    </w:p>
    <w:p w:rsidR="00FD071E" w:rsidRPr="00FD071E" w:rsidRDefault="00FD071E" w:rsidP="00FD071E">
      <w:pPr>
        <w:spacing w:after="200" w:line="276" w:lineRule="auto"/>
        <w:ind w:firstLine="851"/>
        <w:jc w:val="both"/>
        <w:rPr>
          <w:rFonts w:eastAsiaTheme="minorEastAsia"/>
          <w:color w:val="000000" w:themeColor="text1"/>
          <w:sz w:val="24"/>
          <w:szCs w:val="24"/>
        </w:rPr>
      </w:pPr>
    </w:p>
    <w:p w:rsidR="000F5D01" w:rsidRPr="00D47E32" w:rsidRDefault="000F5D01" w:rsidP="000F5D01">
      <w:pPr>
        <w:spacing w:line="276" w:lineRule="auto"/>
        <w:ind w:firstLine="3120"/>
        <w:jc w:val="both"/>
        <w:rPr>
          <w:color w:val="000000" w:themeColor="text1"/>
          <w:sz w:val="24"/>
          <w:szCs w:val="24"/>
        </w:rPr>
      </w:pPr>
      <w:r w:rsidRPr="00D47E32">
        <w:rPr>
          <w:color w:val="000000" w:themeColor="text1"/>
          <w:sz w:val="24"/>
          <w:szCs w:val="24"/>
        </w:rPr>
        <w:t xml:space="preserve"> Salto do Jacuí, </w:t>
      </w:r>
      <w:r w:rsidR="006111C8">
        <w:rPr>
          <w:color w:val="000000" w:themeColor="text1"/>
          <w:sz w:val="24"/>
          <w:szCs w:val="24"/>
        </w:rPr>
        <w:t>2</w:t>
      </w:r>
      <w:r w:rsidR="00FD071E">
        <w:rPr>
          <w:color w:val="000000" w:themeColor="text1"/>
          <w:sz w:val="24"/>
          <w:szCs w:val="24"/>
        </w:rPr>
        <w:t>2</w:t>
      </w:r>
      <w:r w:rsidRPr="00D47E32">
        <w:rPr>
          <w:color w:val="000000" w:themeColor="text1"/>
          <w:sz w:val="24"/>
          <w:szCs w:val="24"/>
        </w:rPr>
        <w:t xml:space="preserve"> de</w:t>
      </w:r>
      <w:r w:rsidR="006111C8">
        <w:rPr>
          <w:color w:val="000000" w:themeColor="text1"/>
          <w:sz w:val="24"/>
          <w:szCs w:val="24"/>
        </w:rPr>
        <w:t>fevereiro</w:t>
      </w:r>
      <w:r w:rsidRPr="00D47E32">
        <w:rPr>
          <w:color w:val="000000" w:themeColor="text1"/>
          <w:sz w:val="24"/>
          <w:szCs w:val="24"/>
        </w:rPr>
        <w:t xml:space="preserve"> de 201</w:t>
      </w:r>
      <w:r w:rsidR="006111C8">
        <w:rPr>
          <w:color w:val="000000" w:themeColor="text1"/>
          <w:sz w:val="24"/>
          <w:szCs w:val="24"/>
        </w:rPr>
        <w:t>8</w:t>
      </w:r>
      <w:r w:rsidRPr="00D47E32">
        <w:rPr>
          <w:color w:val="000000" w:themeColor="text1"/>
          <w:sz w:val="24"/>
          <w:szCs w:val="24"/>
        </w:rPr>
        <w:t>.</w:t>
      </w:r>
    </w:p>
    <w:p w:rsidR="000F5D01" w:rsidRPr="00D47E32" w:rsidRDefault="000F5D01" w:rsidP="000F5D01">
      <w:pPr>
        <w:spacing w:line="276" w:lineRule="auto"/>
        <w:jc w:val="both"/>
        <w:rPr>
          <w:color w:val="000000" w:themeColor="text1"/>
          <w:sz w:val="24"/>
          <w:szCs w:val="24"/>
        </w:rPr>
      </w:pPr>
    </w:p>
    <w:p w:rsidR="000F5D01" w:rsidRPr="00D47E32" w:rsidRDefault="000F5D01" w:rsidP="000F5D01">
      <w:pPr>
        <w:spacing w:line="276" w:lineRule="auto"/>
        <w:jc w:val="both"/>
        <w:rPr>
          <w:color w:val="000000" w:themeColor="text1"/>
          <w:sz w:val="24"/>
          <w:szCs w:val="24"/>
        </w:rPr>
      </w:pPr>
    </w:p>
    <w:p w:rsidR="000F5D01" w:rsidRPr="00AD74FE" w:rsidRDefault="00191B1D" w:rsidP="000F5D01">
      <w:pPr>
        <w:jc w:val="center"/>
        <w:rPr>
          <w:sz w:val="24"/>
          <w:szCs w:val="24"/>
        </w:rPr>
      </w:pPr>
      <w:r>
        <w:rPr>
          <w:sz w:val="24"/>
          <w:szCs w:val="24"/>
        </w:rPr>
        <w:t>GELSO SOARES DE BRITO</w:t>
      </w:r>
    </w:p>
    <w:p w:rsidR="000F5D01" w:rsidRDefault="000F5D01" w:rsidP="000F5D01">
      <w:pPr>
        <w:spacing w:line="276" w:lineRule="auto"/>
        <w:jc w:val="center"/>
        <w:rPr>
          <w:color w:val="000000" w:themeColor="text1"/>
          <w:sz w:val="24"/>
          <w:szCs w:val="24"/>
        </w:rPr>
      </w:pPr>
      <w:r w:rsidRPr="00D47E32">
        <w:rPr>
          <w:color w:val="000000" w:themeColor="text1"/>
          <w:sz w:val="24"/>
          <w:szCs w:val="24"/>
        </w:rPr>
        <w:t>Vereador</w:t>
      </w:r>
      <w:r w:rsidR="00191B1D">
        <w:rPr>
          <w:color w:val="000000" w:themeColor="text1"/>
          <w:sz w:val="24"/>
          <w:szCs w:val="24"/>
        </w:rPr>
        <w:t xml:space="preserve"> Presidente</w:t>
      </w:r>
      <w:r w:rsidRPr="00D47E32">
        <w:rPr>
          <w:color w:val="000000" w:themeColor="text1"/>
          <w:sz w:val="24"/>
          <w:szCs w:val="24"/>
        </w:rPr>
        <w:t xml:space="preserve"> P</w:t>
      </w:r>
      <w:r w:rsidR="006111C8">
        <w:rPr>
          <w:color w:val="000000" w:themeColor="text1"/>
          <w:sz w:val="24"/>
          <w:szCs w:val="24"/>
        </w:rPr>
        <w:t>DT</w:t>
      </w:r>
    </w:p>
    <w:p w:rsidR="00191B1D" w:rsidRDefault="00191B1D" w:rsidP="000F5D01">
      <w:pPr>
        <w:spacing w:line="276" w:lineRule="auto"/>
        <w:jc w:val="center"/>
        <w:rPr>
          <w:color w:val="000000" w:themeColor="text1"/>
          <w:sz w:val="24"/>
          <w:szCs w:val="24"/>
        </w:rPr>
      </w:pPr>
    </w:p>
    <w:p w:rsidR="00191B1D" w:rsidRDefault="00191B1D" w:rsidP="000F5D01">
      <w:pPr>
        <w:spacing w:line="276" w:lineRule="auto"/>
        <w:jc w:val="center"/>
        <w:rPr>
          <w:color w:val="000000" w:themeColor="text1"/>
          <w:sz w:val="24"/>
          <w:szCs w:val="24"/>
        </w:rPr>
        <w:sectPr w:rsidR="00191B1D" w:rsidSect="000F5D01">
          <w:type w:val="continuous"/>
          <w:pgSz w:w="11913" w:h="16834" w:code="299"/>
          <w:pgMar w:top="2835" w:right="1134" w:bottom="1701" w:left="1134" w:header="0" w:footer="0" w:gutter="0"/>
          <w:paperSrc w:first="15" w:other="15"/>
          <w:cols w:space="720"/>
          <w:titlePg/>
        </w:sectPr>
      </w:pPr>
    </w:p>
    <w:p w:rsidR="00191B1D" w:rsidRDefault="00191B1D" w:rsidP="000F5D01">
      <w:pPr>
        <w:spacing w:line="276" w:lineRule="auto"/>
        <w:jc w:val="center"/>
        <w:rPr>
          <w:color w:val="000000" w:themeColor="text1"/>
          <w:sz w:val="24"/>
          <w:szCs w:val="24"/>
        </w:rPr>
      </w:pPr>
    </w:p>
    <w:p w:rsidR="00191B1D" w:rsidRDefault="00191B1D" w:rsidP="000F5D01">
      <w:pPr>
        <w:spacing w:line="276" w:lineRule="auto"/>
        <w:jc w:val="center"/>
        <w:rPr>
          <w:color w:val="000000" w:themeColor="text1"/>
          <w:sz w:val="24"/>
          <w:szCs w:val="24"/>
        </w:rPr>
      </w:pPr>
    </w:p>
    <w:p w:rsidR="00FD071E" w:rsidRDefault="00FD071E" w:rsidP="000F5D01">
      <w:pPr>
        <w:spacing w:line="276" w:lineRule="auto"/>
        <w:jc w:val="center"/>
        <w:rPr>
          <w:color w:val="000000" w:themeColor="text1"/>
          <w:sz w:val="24"/>
          <w:szCs w:val="24"/>
        </w:rPr>
      </w:pPr>
    </w:p>
    <w:p w:rsidR="00FD071E" w:rsidRDefault="00FD071E" w:rsidP="000F5D01">
      <w:pPr>
        <w:spacing w:line="276" w:lineRule="auto"/>
        <w:jc w:val="center"/>
        <w:rPr>
          <w:color w:val="000000" w:themeColor="text1"/>
          <w:sz w:val="24"/>
          <w:szCs w:val="24"/>
        </w:rPr>
        <w:sectPr w:rsidR="00FD071E" w:rsidSect="00191B1D">
          <w:type w:val="continuous"/>
          <w:pgSz w:w="11913" w:h="16834" w:code="299"/>
          <w:pgMar w:top="2835" w:right="1134" w:bottom="1701" w:left="1134" w:header="0" w:footer="0" w:gutter="0"/>
          <w:paperSrc w:first="15" w:other="15"/>
          <w:cols w:num="2" w:space="720"/>
          <w:titlePg/>
        </w:sectPr>
      </w:pPr>
    </w:p>
    <w:p w:rsidR="00130818" w:rsidRPr="00D47E32" w:rsidRDefault="00130818" w:rsidP="000F5D01">
      <w:pPr>
        <w:spacing w:line="276" w:lineRule="auto"/>
        <w:jc w:val="center"/>
        <w:rPr>
          <w:color w:val="000000" w:themeColor="text1"/>
          <w:sz w:val="24"/>
          <w:szCs w:val="24"/>
        </w:rPr>
      </w:pPr>
    </w:p>
    <w:p w:rsidR="00191B1D" w:rsidRDefault="00191B1D" w:rsidP="000F5D01">
      <w:pPr>
        <w:spacing w:line="276" w:lineRule="auto"/>
        <w:jc w:val="center"/>
        <w:rPr>
          <w:color w:val="000000" w:themeColor="text1"/>
          <w:sz w:val="24"/>
          <w:szCs w:val="24"/>
        </w:rPr>
      </w:pPr>
    </w:p>
    <w:p w:rsidR="00191B1D" w:rsidRDefault="00191B1D" w:rsidP="000F5D01">
      <w:pPr>
        <w:spacing w:line="276" w:lineRule="auto"/>
        <w:jc w:val="center"/>
        <w:rPr>
          <w:color w:val="000000" w:themeColor="text1"/>
          <w:sz w:val="24"/>
          <w:szCs w:val="24"/>
        </w:rPr>
      </w:pPr>
    </w:p>
    <w:p w:rsidR="00191B1D" w:rsidRDefault="00191B1D" w:rsidP="000F5D01">
      <w:pPr>
        <w:spacing w:line="276" w:lineRule="auto"/>
        <w:jc w:val="center"/>
        <w:rPr>
          <w:color w:val="000000" w:themeColor="text1"/>
          <w:sz w:val="24"/>
          <w:szCs w:val="24"/>
        </w:rPr>
      </w:pPr>
    </w:p>
    <w:p w:rsidR="002921B3" w:rsidRDefault="002921B3" w:rsidP="000F5D01">
      <w:pPr>
        <w:spacing w:line="276" w:lineRule="auto"/>
        <w:jc w:val="center"/>
        <w:rPr>
          <w:color w:val="000000" w:themeColor="text1"/>
          <w:sz w:val="24"/>
          <w:szCs w:val="24"/>
        </w:rPr>
      </w:pPr>
    </w:p>
    <w:p w:rsidR="000F5D01" w:rsidRPr="00D47E32" w:rsidRDefault="000F5D01" w:rsidP="000F5D01">
      <w:pPr>
        <w:spacing w:line="276" w:lineRule="auto"/>
        <w:jc w:val="center"/>
        <w:rPr>
          <w:color w:val="000000" w:themeColor="text1"/>
          <w:sz w:val="24"/>
          <w:szCs w:val="24"/>
        </w:rPr>
      </w:pPr>
      <w:bookmarkStart w:id="1" w:name="_GoBack"/>
      <w:bookmarkEnd w:id="1"/>
      <w:r w:rsidRPr="00D47E32">
        <w:rPr>
          <w:color w:val="000000" w:themeColor="text1"/>
          <w:sz w:val="24"/>
          <w:szCs w:val="24"/>
        </w:rPr>
        <w:lastRenderedPageBreak/>
        <w:t>JUSTIFICATIVA</w:t>
      </w:r>
    </w:p>
    <w:p w:rsidR="000F5D01" w:rsidRPr="00D47E32" w:rsidRDefault="000F5D01" w:rsidP="000F5D01">
      <w:pPr>
        <w:spacing w:line="276" w:lineRule="auto"/>
        <w:jc w:val="both"/>
        <w:rPr>
          <w:color w:val="000000" w:themeColor="text1"/>
          <w:sz w:val="24"/>
          <w:szCs w:val="24"/>
        </w:rPr>
      </w:pPr>
    </w:p>
    <w:p w:rsidR="000F5D01" w:rsidRPr="00D47E32" w:rsidRDefault="000F5D01" w:rsidP="000F5D01">
      <w:pPr>
        <w:spacing w:line="276" w:lineRule="auto"/>
        <w:jc w:val="both"/>
        <w:rPr>
          <w:color w:val="000000" w:themeColor="text1"/>
          <w:sz w:val="24"/>
          <w:szCs w:val="24"/>
        </w:rPr>
      </w:pPr>
    </w:p>
    <w:p w:rsidR="000F5D01" w:rsidRPr="00D47E32" w:rsidRDefault="000F5D01" w:rsidP="000F5D01">
      <w:pPr>
        <w:spacing w:line="276" w:lineRule="auto"/>
        <w:jc w:val="both"/>
        <w:rPr>
          <w:color w:val="000000" w:themeColor="text1"/>
          <w:sz w:val="24"/>
          <w:szCs w:val="24"/>
        </w:rPr>
      </w:pPr>
      <w:r w:rsidRPr="00D47E32">
        <w:rPr>
          <w:color w:val="000000" w:themeColor="text1"/>
          <w:sz w:val="24"/>
          <w:szCs w:val="24"/>
        </w:rPr>
        <w:t xml:space="preserve">Ref.: </w:t>
      </w:r>
      <w:proofErr w:type="spellStart"/>
      <w:r w:rsidRPr="00D47E32">
        <w:rPr>
          <w:color w:val="000000" w:themeColor="text1"/>
          <w:sz w:val="24"/>
          <w:szCs w:val="24"/>
        </w:rPr>
        <w:t>Proj</w:t>
      </w:r>
      <w:proofErr w:type="spellEnd"/>
      <w:r w:rsidRPr="00D47E32">
        <w:rPr>
          <w:color w:val="000000" w:themeColor="text1"/>
          <w:sz w:val="24"/>
          <w:szCs w:val="24"/>
        </w:rPr>
        <w:t xml:space="preserve">. </w:t>
      </w:r>
      <w:proofErr w:type="gramStart"/>
      <w:r w:rsidRPr="00D47E32">
        <w:rPr>
          <w:color w:val="000000" w:themeColor="text1"/>
          <w:sz w:val="24"/>
          <w:szCs w:val="24"/>
        </w:rPr>
        <w:t>Lei Legislativo</w:t>
      </w:r>
      <w:proofErr w:type="gramEnd"/>
      <w:r w:rsidRPr="00D47E32">
        <w:rPr>
          <w:color w:val="000000" w:themeColor="text1"/>
          <w:sz w:val="24"/>
          <w:szCs w:val="24"/>
        </w:rPr>
        <w:t xml:space="preserve"> n° 0</w:t>
      </w:r>
      <w:r>
        <w:rPr>
          <w:color w:val="000000" w:themeColor="text1"/>
          <w:sz w:val="24"/>
          <w:szCs w:val="24"/>
        </w:rPr>
        <w:t>0</w:t>
      </w:r>
      <w:r w:rsidR="00FD071E">
        <w:rPr>
          <w:color w:val="000000" w:themeColor="text1"/>
          <w:sz w:val="24"/>
          <w:szCs w:val="24"/>
        </w:rPr>
        <w:t>1</w:t>
      </w:r>
      <w:r w:rsidRPr="00D47E32">
        <w:rPr>
          <w:color w:val="000000" w:themeColor="text1"/>
          <w:sz w:val="24"/>
          <w:szCs w:val="24"/>
        </w:rPr>
        <w:t xml:space="preserve">, de </w:t>
      </w:r>
      <w:r w:rsidR="006111C8">
        <w:rPr>
          <w:color w:val="000000" w:themeColor="text1"/>
          <w:sz w:val="24"/>
          <w:szCs w:val="24"/>
        </w:rPr>
        <w:t>2</w:t>
      </w:r>
      <w:r w:rsidR="00FD071E">
        <w:rPr>
          <w:color w:val="000000" w:themeColor="text1"/>
          <w:sz w:val="24"/>
          <w:szCs w:val="24"/>
        </w:rPr>
        <w:t>2</w:t>
      </w:r>
      <w:r w:rsidRPr="00D47E32">
        <w:rPr>
          <w:color w:val="000000" w:themeColor="text1"/>
          <w:sz w:val="24"/>
          <w:szCs w:val="24"/>
        </w:rPr>
        <w:t xml:space="preserve"> de </w:t>
      </w:r>
      <w:r w:rsidR="006111C8">
        <w:rPr>
          <w:color w:val="000000" w:themeColor="text1"/>
          <w:sz w:val="24"/>
          <w:szCs w:val="24"/>
        </w:rPr>
        <w:t>fevereiro</w:t>
      </w:r>
      <w:r w:rsidRPr="00D47E32">
        <w:rPr>
          <w:color w:val="000000" w:themeColor="text1"/>
          <w:sz w:val="24"/>
          <w:szCs w:val="24"/>
        </w:rPr>
        <w:t xml:space="preserve"> de 201</w:t>
      </w:r>
      <w:r w:rsidR="006111C8">
        <w:rPr>
          <w:color w:val="000000" w:themeColor="text1"/>
          <w:sz w:val="24"/>
          <w:szCs w:val="24"/>
        </w:rPr>
        <w:t>8</w:t>
      </w:r>
      <w:r w:rsidRPr="00D47E32">
        <w:rPr>
          <w:color w:val="000000" w:themeColor="text1"/>
          <w:sz w:val="24"/>
          <w:szCs w:val="24"/>
        </w:rPr>
        <w:t>.</w:t>
      </w:r>
    </w:p>
    <w:p w:rsidR="000F5D01" w:rsidRPr="00D47E32" w:rsidRDefault="000F5D01" w:rsidP="00FD071E">
      <w:pPr>
        <w:spacing w:line="276" w:lineRule="auto"/>
        <w:jc w:val="both"/>
        <w:rPr>
          <w:color w:val="000000" w:themeColor="text1"/>
          <w:sz w:val="24"/>
          <w:szCs w:val="24"/>
        </w:rPr>
      </w:pPr>
      <w:r w:rsidRPr="00D47E32">
        <w:rPr>
          <w:color w:val="000000" w:themeColor="text1"/>
          <w:sz w:val="24"/>
          <w:szCs w:val="24"/>
        </w:rPr>
        <w:t>Ass.:</w:t>
      </w:r>
      <w:r w:rsidR="00FD071E">
        <w:rPr>
          <w:sz w:val="24"/>
          <w:szCs w:val="24"/>
        </w:rPr>
        <w:t>A</w:t>
      </w:r>
      <w:r w:rsidR="00FD071E" w:rsidRPr="00FD071E">
        <w:rPr>
          <w:sz w:val="24"/>
          <w:szCs w:val="24"/>
        </w:rPr>
        <w:t>ltera o caput do art</w:t>
      </w:r>
      <w:r w:rsidR="00FD071E">
        <w:rPr>
          <w:sz w:val="24"/>
          <w:szCs w:val="24"/>
        </w:rPr>
        <w:t>.</w:t>
      </w:r>
      <w:r w:rsidR="00FD071E" w:rsidRPr="00FD071E">
        <w:rPr>
          <w:sz w:val="24"/>
          <w:szCs w:val="24"/>
        </w:rPr>
        <w:t xml:space="preserve"> 10 da </w:t>
      </w:r>
      <w:r w:rsidR="00FD071E">
        <w:rPr>
          <w:sz w:val="24"/>
          <w:szCs w:val="24"/>
        </w:rPr>
        <w:t>L</w:t>
      </w:r>
      <w:r w:rsidR="00FD071E" w:rsidRPr="00FD071E">
        <w:rPr>
          <w:sz w:val="24"/>
          <w:szCs w:val="24"/>
        </w:rPr>
        <w:t xml:space="preserve">ei </w:t>
      </w:r>
      <w:r w:rsidR="00FD071E">
        <w:rPr>
          <w:sz w:val="24"/>
          <w:szCs w:val="24"/>
        </w:rPr>
        <w:t>M</w:t>
      </w:r>
      <w:r w:rsidR="00FD071E" w:rsidRPr="00FD071E">
        <w:rPr>
          <w:sz w:val="24"/>
          <w:szCs w:val="24"/>
        </w:rPr>
        <w:t>unicipal nº 604</w:t>
      </w:r>
      <w:r w:rsidR="00FD071E">
        <w:rPr>
          <w:sz w:val="24"/>
          <w:szCs w:val="24"/>
        </w:rPr>
        <w:t>/1996.</w:t>
      </w:r>
    </w:p>
    <w:p w:rsidR="000F5D01" w:rsidRPr="00D47E32" w:rsidRDefault="000F5D01" w:rsidP="000F5D01">
      <w:pPr>
        <w:spacing w:line="276" w:lineRule="auto"/>
        <w:ind w:firstLine="3060"/>
        <w:jc w:val="both"/>
        <w:rPr>
          <w:color w:val="000000" w:themeColor="text1"/>
          <w:sz w:val="24"/>
          <w:szCs w:val="24"/>
        </w:rPr>
      </w:pPr>
    </w:p>
    <w:p w:rsidR="000F5D01" w:rsidRPr="00D47E32" w:rsidRDefault="000F5D01" w:rsidP="000F5D01">
      <w:pPr>
        <w:spacing w:line="276" w:lineRule="auto"/>
        <w:ind w:firstLine="3060"/>
        <w:jc w:val="both"/>
        <w:rPr>
          <w:color w:val="000000" w:themeColor="text1"/>
          <w:sz w:val="24"/>
          <w:szCs w:val="24"/>
        </w:rPr>
      </w:pPr>
      <w:r w:rsidRPr="00D47E32">
        <w:rPr>
          <w:color w:val="000000" w:themeColor="text1"/>
          <w:sz w:val="24"/>
          <w:szCs w:val="24"/>
        </w:rPr>
        <w:t xml:space="preserve"> Nobres Colegas,</w:t>
      </w:r>
    </w:p>
    <w:p w:rsidR="000F5D01" w:rsidRPr="00D47E32" w:rsidRDefault="000F5D01" w:rsidP="000F5D01">
      <w:pPr>
        <w:spacing w:line="276" w:lineRule="auto"/>
        <w:ind w:firstLine="3120"/>
        <w:jc w:val="both"/>
        <w:rPr>
          <w:color w:val="000000" w:themeColor="text1"/>
          <w:sz w:val="24"/>
          <w:szCs w:val="24"/>
        </w:rPr>
      </w:pPr>
    </w:p>
    <w:p w:rsidR="00DE4129" w:rsidRDefault="00130818" w:rsidP="00130818">
      <w:pPr>
        <w:spacing w:line="360" w:lineRule="auto"/>
        <w:ind w:firstLine="2835"/>
        <w:jc w:val="both"/>
        <w:rPr>
          <w:rFonts w:eastAsiaTheme="minorHAnsi"/>
          <w:iCs/>
          <w:sz w:val="24"/>
          <w:szCs w:val="24"/>
          <w:lang w:eastAsia="en-US"/>
        </w:rPr>
      </w:pPr>
      <w:r w:rsidRPr="00130818">
        <w:rPr>
          <w:rFonts w:eastAsiaTheme="minorHAnsi"/>
          <w:iCs/>
          <w:sz w:val="24"/>
          <w:szCs w:val="24"/>
          <w:lang w:eastAsia="en-US"/>
        </w:rPr>
        <w:t xml:space="preserve">O presente projeto tem o objetivo </w:t>
      </w:r>
      <w:r w:rsidR="00DE4129">
        <w:rPr>
          <w:rFonts w:eastAsiaTheme="minorHAnsi"/>
          <w:iCs/>
          <w:sz w:val="24"/>
          <w:szCs w:val="24"/>
          <w:lang w:eastAsia="en-US"/>
        </w:rPr>
        <w:t xml:space="preserve">de substituir </w:t>
      </w:r>
      <w:proofErr w:type="gramStart"/>
      <w:r w:rsidR="00DE4129">
        <w:rPr>
          <w:rFonts w:eastAsiaTheme="minorHAnsi"/>
          <w:iCs/>
          <w:sz w:val="24"/>
          <w:szCs w:val="24"/>
          <w:lang w:eastAsia="en-US"/>
        </w:rPr>
        <w:t xml:space="preserve">o termo </w:t>
      </w:r>
      <w:r w:rsidR="00563DAC">
        <w:rPr>
          <w:rFonts w:eastAsiaTheme="minorHAnsi"/>
          <w:iCs/>
          <w:sz w:val="24"/>
          <w:szCs w:val="24"/>
          <w:lang w:eastAsia="en-US"/>
        </w:rPr>
        <w:t xml:space="preserve">“excepcionais” </w:t>
      </w:r>
      <w:r w:rsidR="00DE4129">
        <w:rPr>
          <w:rFonts w:eastAsiaTheme="minorHAnsi"/>
          <w:iCs/>
          <w:sz w:val="24"/>
          <w:szCs w:val="24"/>
          <w:lang w:eastAsia="en-US"/>
        </w:rPr>
        <w:t>por “pessoas com deficiência”</w:t>
      </w:r>
      <w:proofErr w:type="gramEnd"/>
      <w:r w:rsidR="00DE4129">
        <w:rPr>
          <w:rFonts w:eastAsiaTheme="minorHAnsi"/>
          <w:iCs/>
          <w:sz w:val="24"/>
          <w:szCs w:val="24"/>
          <w:lang w:eastAsia="en-US"/>
        </w:rPr>
        <w:t xml:space="preserve">. </w:t>
      </w:r>
      <w:r w:rsidR="00DE4129" w:rsidRPr="00DE4129">
        <w:rPr>
          <w:rFonts w:eastAsiaTheme="minorHAnsi"/>
          <w:iCs/>
          <w:sz w:val="24"/>
          <w:szCs w:val="24"/>
          <w:lang w:eastAsia="en-US"/>
        </w:rPr>
        <w:t xml:space="preserve">Os movimentos mundiais de pessoas com deficiência, incluindo os do Brasil, já fecharam a questão: querem ser chamados de “pessoas com deficiência”, em todos os idiomas. Esse termo faz parte do texto da Convenção sobre os Direitos das Pessoas com Deficiência, adotado pela ONU em 2006, ratificado com equivalência de emenda constitucional no Brasil através do </w:t>
      </w:r>
      <w:r w:rsidR="00DE4129" w:rsidRPr="00563DAC">
        <w:rPr>
          <w:rFonts w:eastAsiaTheme="minorHAnsi"/>
          <w:iCs/>
          <w:sz w:val="24"/>
          <w:szCs w:val="24"/>
          <w:lang w:eastAsia="en-US"/>
        </w:rPr>
        <w:t xml:space="preserve">Decreto Legislativo nº 186 </w:t>
      </w:r>
      <w:r w:rsidR="00DE4129" w:rsidRPr="00DE4129">
        <w:rPr>
          <w:rFonts w:eastAsiaTheme="minorHAnsi"/>
          <w:iCs/>
          <w:sz w:val="24"/>
          <w:szCs w:val="24"/>
          <w:lang w:eastAsia="en-US"/>
        </w:rPr>
        <w:t xml:space="preserve">e promulgado por meio do </w:t>
      </w:r>
      <w:r w:rsidR="00DE4129" w:rsidRPr="00563DAC">
        <w:rPr>
          <w:rFonts w:eastAsiaTheme="minorHAnsi"/>
          <w:iCs/>
          <w:sz w:val="24"/>
          <w:szCs w:val="24"/>
          <w:lang w:eastAsia="en-US"/>
        </w:rPr>
        <w:t>Decreto nº 6.949</w:t>
      </w:r>
      <w:r w:rsidR="00DE4129" w:rsidRPr="00DE4129">
        <w:rPr>
          <w:rFonts w:eastAsiaTheme="minorHAnsi"/>
          <w:iCs/>
          <w:sz w:val="24"/>
          <w:szCs w:val="24"/>
          <w:lang w:eastAsia="en-US"/>
        </w:rPr>
        <w:t>, em 2009</w:t>
      </w:r>
      <w:r w:rsidR="00563DAC">
        <w:rPr>
          <w:rFonts w:eastAsiaTheme="minorHAnsi"/>
          <w:iCs/>
          <w:sz w:val="24"/>
          <w:szCs w:val="24"/>
          <w:lang w:eastAsia="en-US"/>
        </w:rPr>
        <w:t>.</w:t>
      </w:r>
    </w:p>
    <w:p w:rsidR="00563DAC" w:rsidRDefault="00563DAC" w:rsidP="00130818">
      <w:pPr>
        <w:spacing w:line="360" w:lineRule="auto"/>
        <w:ind w:firstLine="2835"/>
        <w:jc w:val="both"/>
        <w:rPr>
          <w:rFonts w:eastAsiaTheme="minorHAnsi"/>
          <w:iCs/>
          <w:sz w:val="24"/>
          <w:szCs w:val="24"/>
          <w:lang w:eastAsia="en-US"/>
        </w:rPr>
      </w:pPr>
    </w:p>
    <w:p w:rsidR="00130818" w:rsidRPr="00130818" w:rsidRDefault="00563DAC" w:rsidP="00130818">
      <w:pPr>
        <w:spacing w:line="360" w:lineRule="auto"/>
        <w:ind w:firstLine="2835"/>
        <w:jc w:val="both"/>
        <w:rPr>
          <w:rFonts w:eastAsiaTheme="minorHAnsi"/>
          <w:iCs/>
          <w:sz w:val="24"/>
          <w:szCs w:val="24"/>
          <w:lang w:eastAsia="en-US"/>
        </w:rPr>
      </w:pPr>
      <w:r>
        <w:rPr>
          <w:rFonts w:eastAsiaTheme="minorHAnsi"/>
          <w:iCs/>
          <w:sz w:val="24"/>
          <w:szCs w:val="24"/>
          <w:lang w:eastAsia="en-US"/>
        </w:rPr>
        <w:t xml:space="preserve">O projeto também visa </w:t>
      </w:r>
      <w:r w:rsidR="00DE4129">
        <w:rPr>
          <w:rFonts w:eastAsiaTheme="minorHAnsi"/>
          <w:iCs/>
          <w:sz w:val="24"/>
          <w:szCs w:val="24"/>
          <w:lang w:eastAsia="en-US"/>
        </w:rPr>
        <w:t xml:space="preserve">contemplar mães de crianças portadoras de diabetes </w:t>
      </w:r>
      <w:proofErr w:type="spellStart"/>
      <w:r w:rsidR="00DE4129">
        <w:rPr>
          <w:rFonts w:eastAsiaTheme="minorHAnsi"/>
          <w:iCs/>
          <w:sz w:val="24"/>
          <w:szCs w:val="24"/>
          <w:lang w:eastAsia="en-US"/>
        </w:rPr>
        <w:t>melittus</w:t>
      </w:r>
      <w:proofErr w:type="spellEnd"/>
      <w:r w:rsidR="00DE4129">
        <w:rPr>
          <w:rFonts w:eastAsiaTheme="minorHAnsi"/>
          <w:iCs/>
          <w:sz w:val="24"/>
          <w:szCs w:val="24"/>
          <w:lang w:eastAsia="en-US"/>
        </w:rPr>
        <w:t xml:space="preserve"> que necessitam de cuidados especiais.</w:t>
      </w:r>
    </w:p>
    <w:p w:rsidR="00DE4129" w:rsidRDefault="00DE4129" w:rsidP="00130818">
      <w:pPr>
        <w:spacing w:line="360" w:lineRule="auto"/>
        <w:ind w:firstLine="2835"/>
        <w:jc w:val="both"/>
        <w:rPr>
          <w:rFonts w:eastAsiaTheme="minorHAnsi"/>
          <w:iCs/>
          <w:sz w:val="24"/>
          <w:szCs w:val="24"/>
          <w:lang w:eastAsia="en-US"/>
        </w:rPr>
      </w:pPr>
    </w:p>
    <w:p w:rsidR="00130818" w:rsidRPr="00130818" w:rsidRDefault="00130818" w:rsidP="00130818">
      <w:pPr>
        <w:spacing w:line="360" w:lineRule="auto"/>
        <w:ind w:firstLine="2835"/>
        <w:jc w:val="both"/>
        <w:rPr>
          <w:rFonts w:eastAsiaTheme="minorHAnsi"/>
          <w:iCs/>
          <w:sz w:val="24"/>
          <w:szCs w:val="24"/>
          <w:lang w:eastAsia="en-US"/>
        </w:rPr>
      </w:pPr>
      <w:r w:rsidRPr="00130818">
        <w:rPr>
          <w:rFonts w:eastAsiaTheme="minorHAnsi"/>
          <w:iCs/>
          <w:sz w:val="24"/>
          <w:szCs w:val="24"/>
          <w:lang w:eastAsia="en-US"/>
        </w:rPr>
        <w:t>Face aos esclarecimentos ora apresentados, contamos com a aprovação da presente proposição junto ao plenário desta Casa.</w:t>
      </w:r>
    </w:p>
    <w:p w:rsidR="005178FE" w:rsidRPr="006111C8" w:rsidRDefault="005178FE" w:rsidP="006111C8">
      <w:pPr>
        <w:spacing w:line="360" w:lineRule="auto"/>
        <w:ind w:firstLine="2835"/>
        <w:jc w:val="both"/>
        <w:rPr>
          <w:rFonts w:eastAsiaTheme="minorHAnsi"/>
          <w:sz w:val="24"/>
          <w:szCs w:val="24"/>
          <w:lang w:eastAsia="en-US"/>
        </w:rPr>
      </w:pPr>
    </w:p>
    <w:p w:rsidR="000F5D01" w:rsidRPr="00D47E32" w:rsidRDefault="000F5D01" w:rsidP="000F5D01">
      <w:pPr>
        <w:spacing w:line="276" w:lineRule="auto"/>
        <w:ind w:firstLine="3120"/>
        <w:jc w:val="both"/>
        <w:rPr>
          <w:color w:val="000000" w:themeColor="text1"/>
          <w:sz w:val="24"/>
          <w:szCs w:val="24"/>
        </w:rPr>
      </w:pPr>
      <w:r w:rsidRPr="00D47E32">
        <w:rPr>
          <w:color w:val="000000" w:themeColor="text1"/>
          <w:sz w:val="24"/>
          <w:szCs w:val="24"/>
        </w:rPr>
        <w:t xml:space="preserve">Salto do Jacuí, </w:t>
      </w:r>
      <w:r w:rsidR="006111C8">
        <w:rPr>
          <w:color w:val="000000" w:themeColor="text1"/>
          <w:sz w:val="24"/>
          <w:szCs w:val="24"/>
        </w:rPr>
        <w:t>2</w:t>
      </w:r>
      <w:r w:rsidR="00130818">
        <w:rPr>
          <w:color w:val="000000" w:themeColor="text1"/>
          <w:sz w:val="24"/>
          <w:szCs w:val="24"/>
        </w:rPr>
        <w:t>3</w:t>
      </w:r>
      <w:r w:rsidRPr="00D47E32">
        <w:rPr>
          <w:color w:val="000000" w:themeColor="text1"/>
          <w:sz w:val="24"/>
          <w:szCs w:val="24"/>
        </w:rPr>
        <w:t xml:space="preserve"> de</w:t>
      </w:r>
      <w:r w:rsidR="006111C8">
        <w:rPr>
          <w:color w:val="000000" w:themeColor="text1"/>
          <w:sz w:val="24"/>
          <w:szCs w:val="24"/>
        </w:rPr>
        <w:t>fevereiro</w:t>
      </w:r>
      <w:r w:rsidRPr="00D47E32">
        <w:rPr>
          <w:color w:val="000000" w:themeColor="text1"/>
          <w:sz w:val="24"/>
          <w:szCs w:val="24"/>
        </w:rPr>
        <w:t xml:space="preserve"> de 201</w:t>
      </w:r>
      <w:r w:rsidR="006111C8">
        <w:rPr>
          <w:color w:val="000000" w:themeColor="text1"/>
          <w:sz w:val="24"/>
          <w:szCs w:val="24"/>
        </w:rPr>
        <w:t>8</w:t>
      </w:r>
      <w:r w:rsidRPr="00D47E32">
        <w:rPr>
          <w:color w:val="000000" w:themeColor="text1"/>
          <w:sz w:val="24"/>
          <w:szCs w:val="24"/>
        </w:rPr>
        <w:t>.</w:t>
      </w:r>
    </w:p>
    <w:p w:rsidR="000F5D01" w:rsidRDefault="000F5D01" w:rsidP="000F5D01">
      <w:pPr>
        <w:spacing w:line="276" w:lineRule="auto"/>
        <w:jc w:val="both"/>
        <w:rPr>
          <w:color w:val="000000" w:themeColor="text1"/>
          <w:sz w:val="24"/>
          <w:szCs w:val="24"/>
        </w:rPr>
      </w:pPr>
    </w:p>
    <w:p w:rsidR="000F5D01" w:rsidRPr="00D47E32" w:rsidRDefault="000F5D01" w:rsidP="000F5D01">
      <w:pPr>
        <w:spacing w:line="276" w:lineRule="auto"/>
        <w:jc w:val="both"/>
        <w:rPr>
          <w:color w:val="000000" w:themeColor="text1"/>
          <w:sz w:val="24"/>
          <w:szCs w:val="24"/>
        </w:rPr>
      </w:pPr>
    </w:p>
    <w:p w:rsidR="00191B1D" w:rsidRPr="00191B1D" w:rsidRDefault="00191B1D" w:rsidP="00191B1D">
      <w:pPr>
        <w:spacing w:line="276" w:lineRule="auto"/>
        <w:ind w:left="708" w:firstLine="708"/>
        <w:jc w:val="center"/>
        <w:rPr>
          <w:sz w:val="24"/>
          <w:szCs w:val="24"/>
        </w:rPr>
      </w:pPr>
      <w:r w:rsidRPr="00191B1D">
        <w:rPr>
          <w:sz w:val="24"/>
          <w:szCs w:val="24"/>
        </w:rPr>
        <w:t>GELSO SOARES DE BRITO</w:t>
      </w:r>
    </w:p>
    <w:p w:rsidR="00191B1D" w:rsidRPr="00191B1D" w:rsidRDefault="00191B1D" w:rsidP="00191B1D">
      <w:pPr>
        <w:spacing w:line="276" w:lineRule="auto"/>
        <w:ind w:left="708" w:firstLine="708"/>
        <w:jc w:val="center"/>
        <w:rPr>
          <w:sz w:val="24"/>
          <w:szCs w:val="24"/>
        </w:rPr>
      </w:pPr>
      <w:r w:rsidRPr="00191B1D">
        <w:rPr>
          <w:sz w:val="24"/>
          <w:szCs w:val="24"/>
        </w:rPr>
        <w:t>Vereador Presidente PDT</w:t>
      </w:r>
    </w:p>
    <w:p w:rsidR="00191B1D" w:rsidRPr="00191B1D" w:rsidRDefault="00191B1D" w:rsidP="00191B1D">
      <w:pPr>
        <w:spacing w:line="276" w:lineRule="auto"/>
        <w:ind w:left="708" w:firstLine="708"/>
        <w:jc w:val="center"/>
        <w:rPr>
          <w:sz w:val="24"/>
          <w:szCs w:val="24"/>
        </w:rPr>
      </w:pPr>
    </w:p>
    <w:p w:rsidR="00191B1D" w:rsidRPr="00191B1D" w:rsidRDefault="00191B1D" w:rsidP="00191B1D">
      <w:pPr>
        <w:spacing w:line="276" w:lineRule="auto"/>
        <w:ind w:left="708" w:firstLine="708"/>
        <w:jc w:val="center"/>
        <w:rPr>
          <w:sz w:val="24"/>
          <w:szCs w:val="24"/>
        </w:rPr>
      </w:pPr>
    </w:p>
    <w:p w:rsidR="00191B1D" w:rsidRDefault="00191B1D" w:rsidP="00191B1D">
      <w:pPr>
        <w:spacing w:line="276" w:lineRule="auto"/>
        <w:ind w:left="708" w:firstLine="708"/>
        <w:jc w:val="center"/>
        <w:rPr>
          <w:sz w:val="24"/>
          <w:szCs w:val="24"/>
        </w:rPr>
        <w:sectPr w:rsidR="00191B1D" w:rsidSect="000F5D01">
          <w:type w:val="continuous"/>
          <w:pgSz w:w="11913" w:h="16834" w:code="299"/>
          <w:pgMar w:top="2835" w:right="1134" w:bottom="1701" w:left="1134" w:header="0" w:footer="0" w:gutter="0"/>
          <w:paperSrc w:first="15" w:other="15"/>
          <w:cols w:space="720"/>
          <w:titlePg/>
        </w:sectPr>
      </w:pPr>
    </w:p>
    <w:p w:rsidR="004B4F8B" w:rsidRDefault="004B4F8B"/>
    <w:sectPr w:rsidR="004B4F8B" w:rsidSect="000F5D01">
      <w:type w:val="continuous"/>
      <w:pgSz w:w="11913" w:h="16834" w:code="299"/>
      <w:pgMar w:top="2835" w:right="1134" w:bottom="1701" w:left="1134" w:header="0" w:footer="0" w:gutter="0"/>
      <w:paperSrc w:first="15" w:other="15"/>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5D01"/>
    <w:rsid w:val="00075D57"/>
    <w:rsid w:val="000E24E0"/>
    <w:rsid w:val="000E4078"/>
    <w:rsid w:val="000F5923"/>
    <w:rsid w:val="000F5D01"/>
    <w:rsid w:val="00130818"/>
    <w:rsid w:val="00191B1D"/>
    <w:rsid w:val="002400FB"/>
    <w:rsid w:val="00240649"/>
    <w:rsid w:val="002921B3"/>
    <w:rsid w:val="002C2363"/>
    <w:rsid w:val="00343AF4"/>
    <w:rsid w:val="0038149B"/>
    <w:rsid w:val="003A0F72"/>
    <w:rsid w:val="003E2692"/>
    <w:rsid w:val="003F21CA"/>
    <w:rsid w:val="003F2680"/>
    <w:rsid w:val="00440E64"/>
    <w:rsid w:val="00483AC4"/>
    <w:rsid w:val="004B4F8B"/>
    <w:rsid w:val="00506051"/>
    <w:rsid w:val="005178FE"/>
    <w:rsid w:val="00546C1A"/>
    <w:rsid w:val="00563DAC"/>
    <w:rsid w:val="005A2190"/>
    <w:rsid w:val="005B1130"/>
    <w:rsid w:val="005C652D"/>
    <w:rsid w:val="006111C8"/>
    <w:rsid w:val="0064232B"/>
    <w:rsid w:val="00650194"/>
    <w:rsid w:val="007216C3"/>
    <w:rsid w:val="007D75C8"/>
    <w:rsid w:val="007E4CD8"/>
    <w:rsid w:val="00811BE0"/>
    <w:rsid w:val="00843275"/>
    <w:rsid w:val="00875166"/>
    <w:rsid w:val="00895E2A"/>
    <w:rsid w:val="008A019B"/>
    <w:rsid w:val="00920E7C"/>
    <w:rsid w:val="00957B51"/>
    <w:rsid w:val="00967037"/>
    <w:rsid w:val="00971988"/>
    <w:rsid w:val="00996625"/>
    <w:rsid w:val="009B77E4"/>
    <w:rsid w:val="00A02684"/>
    <w:rsid w:val="00AA542F"/>
    <w:rsid w:val="00AE2E5A"/>
    <w:rsid w:val="00B1468E"/>
    <w:rsid w:val="00B626E8"/>
    <w:rsid w:val="00C06E11"/>
    <w:rsid w:val="00C27435"/>
    <w:rsid w:val="00C52ED5"/>
    <w:rsid w:val="00CC637A"/>
    <w:rsid w:val="00DD1D7D"/>
    <w:rsid w:val="00DE4129"/>
    <w:rsid w:val="00E11476"/>
    <w:rsid w:val="00EC0EBC"/>
    <w:rsid w:val="00F63B6A"/>
    <w:rsid w:val="00F64F60"/>
    <w:rsid w:val="00FA6A81"/>
    <w:rsid w:val="00FC14C4"/>
    <w:rsid w:val="00FD071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01"/>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41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01"/>
    <w:pPr>
      <w:spacing w:after="0" w:line="240" w:lineRule="auto"/>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E412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PC01</cp:lastModifiedBy>
  <cp:revision>2</cp:revision>
  <cp:lastPrinted>2018-02-23T18:04:00Z</cp:lastPrinted>
  <dcterms:created xsi:type="dcterms:W3CDTF">2018-03-02T11:14:00Z</dcterms:created>
  <dcterms:modified xsi:type="dcterms:W3CDTF">2018-03-02T11:14:00Z</dcterms:modified>
</cp:coreProperties>
</file>