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81" w:rsidRDefault="00F60A81" w:rsidP="00022331">
      <w:pPr>
        <w:spacing w:line="360" w:lineRule="auto"/>
        <w:jc w:val="both"/>
        <w:rPr>
          <w:rFonts w:cs="Times New Roman"/>
          <w:b/>
          <w:sz w:val="26"/>
          <w:szCs w:val="26"/>
        </w:rPr>
      </w:pPr>
    </w:p>
    <w:p w:rsidR="00F60A81" w:rsidRDefault="00F60A81" w:rsidP="00022331">
      <w:pPr>
        <w:spacing w:line="360" w:lineRule="auto"/>
        <w:jc w:val="both"/>
        <w:rPr>
          <w:rFonts w:cs="Times New Roman"/>
          <w:b/>
          <w:sz w:val="26"/>
          <w:szCs w:val="26"/>
        </w:rPr>
      </w:pPr>
    </w:p>
    <w:p w:rsidR="001A6987" w:rsidRPr="00022331" w:rsidRDefault="00022331" w:rsidP="00022331">
      <w:pPr>
        <w:spacing w:line="360" w:lineRule="auto"/>
        <w:jc w:val="both"/>
        <w:rPr>
          <w:rFonts w:cs="Times New Roman"/>
          <w:b/>
          <w:sz w:val="26"/>
          <w:szCs w:val="26"/>
        </w:rPr>
      </w:pPr>
      <w:r w:rsidRPr="00022331">
        <w:rPr>
          <w:rFonts w:cs="Times New Roman"/>
          <w:b/>
          <w:sz w:val="26"/>
          <w:szCs w:val="26"/>
        </w:rPr>
        <w:t>PROJETO DE LEI N. 240</w:t>
      </w:r>
      <w:r w:rsidR="008A72BB">
        <w:rPr>
          <w:rFonts w:cs="Times New Roman"/>
          <w:b/>
          <w:sz w:val="26"/>
          <w:szCs w:val="26"/>
        </w:rPr>
        <w:t>8</w:t>
      </w:r>
      <w:r w:rsidRPr="00022331">
        <w:rPr>
          <w:rFonts w:cs="Times New Roman"/>
          <w:b/>
          <w:sz w:val="26"/>
          <w:szCs w:val="26"/>
        </w:rPr>
        <w:t xml:space="preserve"> DE 16 DE MARÇO DE 2018.</w:t>
      </w:r>
    </w:p>
    <w:p w:rsidR="00022331" w:rsidRPr="00022331" w:rsidRDefault="00022331" w:rsidP="00022331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022331" w:rsidRPr="00022331" w:rsidRDefault="00022331" w:rsidP="00022331">
      <w:pPr>
        <w:spacing w:line="360" w:lineRule="auto"/>
        <w:ind w:left="2124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ALTERA </w:t>
      </w:r>
      <w:r w:rsidR="00F60A81">
        <w:rPr>
          <w:rFonts w:eastAsia="Times New Roman" w:cs="Times New Roman"/>
          <w:b/>
          <w:bCs/>
          <w:sz w:val="26"/>
          <w:szCs w:val="26"/>
        </w:rPr>
        <w:t xml:space="preserve">O § 1º DO ARTIGO 1º </w:t>
      </w:r>
      <w:r w:rsidR="002B60C5">
        <w:rPr>
          <w:rFonts w:eastAsia="Times New Roman" w:cs="Times New Roman"/>
          <w:b/>
          <w:bCs/>
          <w:sz w:val="26"/>
          <w:szCs w:val="26"/>
        </w:rPr>
        <w:t xml:space="preserve">E O ARTIGO 2º </w:t>
      </w:r>
      <w:r w:rsidR="00F60A81">
        <w:rPr>
          <w:rFonts w:eastAsia="Times New Roman" w:cs="Times New Roman"/>
          <w:b/>
          <w:bCs/>
          <w:sz w:val="26"/>
          <w:szCs w:val="26"/>
        </w:rPr>
        <w:t>D</w:t>
      </w:r>
      <w:r>
        <w:rPr>
          <w:rFonts w:eastAsia="Times New Roman" w:cs="Times New Roman"/>
          <w:b/>
          <w:bCs/>
          <w:sz w:val="26"/>
          <w:szCs w:val="26"/>
        </w:rPr>
        <w:t xml:space="preserve">A LEI MUNICIPAL </w:t>
      </w:r>
      <w:r w:rsidR="005C327B">
        <w:rPr>
          <w:rFonts w:eastAsia="Times New Roman" w:cs="Times New Roman"/>
          <w:b/>
          <w:bCs/>
          <w:sz w:val="26"/>
          <w:szCs w:val="26"/>
        </w:rPr>
        <w:t xml:space="preserve">N. </w:t>
      </w:r>
      <w:r>
        <w:rPr>
          <w:rFonts w:eastAsia="Times New Roman" w:cs="Times New Roman"/>
          <w:b/>
          <w:bCs/>
          <w:sz w:val="26"/>
          <w:szCs w:val="26"/>
        </w:rPr>
        <w:t xml:space="preserve">2074 DE 28/03/2014 </w:t>
      </w:r>
      <w:r w:rsidRPr="00022331">
        <w:rPr>
          <w:rFonts w:eastAsia="Times New Roman" w:cs="Times New Roman"/>
          <w:b/>
          <w:bCs/>
          <w:sz w:val="26"/>
          <w:szCs w:val="26"/>
        </w:rPr>
        <w:t>E DÁ OUTRAS PROVIDÊNCIAS.</w:t>
      </w:r>
      <w:r w:rsidRPr="00022331">
        <w:rPr>
          <w:rFonts w:eastAsia="Times New Roman" w:cs="Times New Roman"/>
          <w:sz w:val="26"/>
          <w:szCs w:val="26"/>
        </w:rPr>
        <w:t xml:space="preserve"> </w:t>
      </w:r>
    </w:p>
    <w:p w:rsidR="00022331" w:rsidRDefault="00022331" w:rsidP="00022331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  <w:bookmarkStart w:id="0" w:name="a1"/>
      <w:bookmarkEnd w:id="0"/>
    </w:p>
    <w:p w:rsidR="00D03629" w:rsidRDefault="00022331" w:rsidP="00D03629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</w:t>
      </w:r>
      <w:r w:rsidRPr="00022331">
        <w:rPr>
          <w:rFonts w:eastAsia="Times New Roman" w:cs="Times New Roman"/>
          <w:b/>
          <w:bCs/>
          <w:sz w:val="26"/>
          <w:szCs w:val="26"/>
        </w:rPr>
        <w:t>Art. 1º</w:t>
      </w:r>
      <w:r w:rsidR="005C6EC4">
        <w:rPr>
          <w:rFonts w:eastAsia="Times New Roman" w:cs="Times New Roman"/>
          <w:sz w:val="26"/>
          <w:szCs w:val="26"/>
        </w:rPr>
        <w:t>:</w:t>
      </w:r>
      <w:r w:rsidR="00F60A81">
        <w:rPr>
          <w:rFonts w:eastAsia="Times New Roman" w:cs="Times New Roman"/>
          <w:sz w:val="26"/>
          <w:szCs w:val="26"/>
        </w:rPr>
        <w:t xml:space="preserve"> </w:t>
      </w:r>
      <w:r w:rsidR="00016EE4">
        <w:rPr>
          <w:rFonts w:eastAsia="Times New Roman" w:cs="Times New Roman"/>
          <w:sz w:val="26"/>
          <w:szCs w:val="26"/>
        </w:rPr>
        <w:t>Altera o parágrafo</w:t>
      </w:r>
      <w:r w:rsidR="00F60A81">
        <w:rPr>
          <w:rFonts w:eastAsia="Times New Roman" w:cs="Times New Roman"/>
          <w:sz w:val="26"/>
          <w:szCs w:val="26"/>
        </w:rPr>
        <w:t xml:space="preserve"> §1º do Artigo 1º</w:t>
      </w:r>
      <w:r w:rsidR="002B5173">
        <w:rPr>
          <w:rFonts w:eastAsia="Times New Roman" w:cs="Times New Roman"/>
          <w:sz w:val="26"/>
          <w:szCs w:val="26"/>
        </w:rPr>
        <w:t xml:space="preserve"> </w:t>
      </w:r>
      <w:r w:rsidR="00163A69">
        <w:rPr>
          <w:rFonts w:eastAsia="Times New Roman" w:cs="Times New Roman"/>
          <w:sz w:val="26"/>
          <w:szCs w:val="26"/>
        </w:rPr>
        <w:t xml:space="preserve">e o Artigo 2º </w:t>
      </w:r>
      <w:r w:rsidR="002B5173">
        <w:rPr>
          <w:rFonts w:eastAsia="Times New Roman" w:cs="Times New Roman"/>
          <w:sz w:val="26"/>
          <w:szCs w:val="26"/>
        </w:rPr>
        <w:t>da citada Lei,</w:t>
      </w:r>
      <w:r w:rsidR="00F60A81">
        <w:rPr>
          <w:rFonts w:eastAsia="Times New Roman" w:cs="Times New Roman"/>
          <w:sz w:val="26"/>
          <w:szCs w:val="26"/>
        </w:rPr>
        <w:t xml:space="preserve"> </w:t>
      </w:r>
      <w:r w:rsidR="00016EE4">
        <w:rPr>
          <w:rFonts w:eastAsia="Times New Roman" w:cs="Times New Roman"/>
          <w:sz w:val="26"/>
          <w:szCs w:val="26"/>
        </w:rPr>
        <w:t xml:space="preserve">que </w:t>
      </w:r>
      <w:r w:rsidR="00F60A81">
        <w:rPr>
          <w:rFonts w:eastAsia="Times New Roman" w:cs="Times New Roman"/>
          <w:sz w:val="26"/>
          <w:szCs w:val="26"/>
        </w:rPr>
        <w:t>passa</w:t>
      </w:r>
      <w:r w:rsidR="00163A69">
        <w:rPr>
          <w:rFonts w:eastAsia="Times New Roman" w:cs="Times New Roman"/>
          <w:sz w:val="26"/>
          <w:szCs w:val="26"/>
        </w:rPr>
        <w:t>m</w:t>
      </w:r>
      <w:r w:rsidR="00F60A81">
        <w:rPr>
          <w:rFonts w:eastAsia="Times New Roman" w:cs="Times New Roman"/>
          <w:sz w:val="26"/>
          <w:szCs w:val="26"/>
        </w:rPr>
        <w:t xml:space="preserve"> a ter a seguinte redação:</w:t>
      </w:r>
    </w:p>
    <w:p w:rsidR="00D03629" w:rsidRPr="004D48BD" w:rsidRDefault="00022331" w:rsidP="008E5FF0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 w:rsidRPr="004D48BD">
        <w:rPr>
          <w:rFonts w:eastAsia="Times New Roman" w:cs="Times New Roman"/>
          <w:b/>
          <w:bCs/>
          <w:i/>
          <w:szCs w:val="24"/>
        </w:rPr>
        <w:t xml:space="preserve">§ 1º </w:t>
      </w:r>
      <w:r w:rsidRPr="004D48BD">
        <w:rPr>
          <w:rFonts w:eastAsia="Times New Roman" w:cs="Times New Roman"/>
          <w:i/>
          <w:szCs w:val="24"/>
        </w:rPr>
        <w:t xml:space="preserve">O encargo referido no caput deste artigo consiste na urbanização e edificação de </w:t>
      </w:r>
      <w:r w:rsidR="00D03629" w:rsidRPr="004D48BD">
        <w:rPr>
          <w:rFonts w:eastAsia="Times New Roman" w:cs="Times New Roman"/>
          <w:i/>
          <w:szCs w:val="24"/>
        </w:rPr>
        <w:t>50 (cinqüenta</w:t>
      </w:r>
      <w:r w:rsidR="00F60A81" w:rsidRPr="004D48BD">
        <w:rPr>
          <w:rFonts w:eastAsia="Times New Roman" w:cs="Times New Roman"/>
          <w:i/>
          <w:szCs w:val="24"/>
        </w:rPr>
        <w:t>)</w:t>
      </w:r>
      <w:r w:rsidRPr="004D48BD">
        <w:rPr>
          <w:rFonts w:eastAsia="Times New Roman" w:cs="Times New Roman"/>
          <w:i/>
          <w:szCs w:val="24"/>
        </w:rPr>
        <w:t xml:space="preserve"> unidades habitacionais, financiadas com recursos da Caixa Econômica Federal, no prazo de 2 (dois) anos, a contar da outorga da escritura pública de doação.</w:t>
      </w:r>
    </w:p>
    <w:p w:rsidR="004D48BD" w:rsidRPr="004D48BD" w:rsidRDefault="004D48BD" w:rsidP="008E5FF0">
      <w:pPr>
        <w:spacing w:line="240" w:lineRule="auto"/>
        <w:ind w:left="2829"/>
        <w:jc w:val="both"/>
        <w:rPr>
          <w:rFonts w:eastAsia="Times New Roman" w:cs="Times New Roman"/>
          <w:i/>
          <w:szCs w:val="24"/>
        </w:rPr>
      </w:pPr>
      <w:r w:rsidRPr="004D48BD">
        <w:rPr>
          <w:rFonts w:cs="Times New Roman"/>
          <w:b/>
          <w:i/>
          <w:color w:val="000000"/>
          <w:szCs w:val="24"/>
        </w:rPr>
        <w:t>Art. 2º</w:t>
      </w:r>
      <w:r w:rsidRPr="004D48BD">
        <w:rPr>
          <w:rFonts w:cs="Times New Roman"/>
          <w:i/>
          <w:color w:val="000000"/>
          <w:szCs w:val="24"/>
        </w:rPr>
        <w:t xml:space="preserve">. O imóvel referido no artigo anterior consiste em um lote urbano, com área superficial de 48.117,98m² (quarenta e oito mil e cento e dezessete metros e noventa e oito decímetros quadrados), situado na Av. General Câmara, lado par, esquina com a Rua sem denominação, dentro do quarteirão formado pela Av. General Câmara, Rua sem denominação e limite do perímetro urbano, Bairro Cruzeiro, em Salto do Jacuí, matriculado no Ofício de Registro de Imóveis da Comarca de Salto do Jacuí, no Livro nº 2 do Registro Geral, sob o nº 3.784, tendo as seguintes confrontações e dimensões: partindo do marco inicial localizado na esquina da Av. General Câmara com a Rua sem denominação, segue para o sul na extensão de 214,90 metros com divisa ao leste com a Av. General Câmara; seguindo para o Sul na extensão de 40,67 metros com divisa ao leste para a Av. General Câmara; seguindo para Oeste na extensão de 44,34 metros com divisa ao sul para o Lote 01; seguindo para o Sul, na extensão de 50,00 metros com divisa ao leste para o Lote 01; seguindo para Leste na extensão de 24,88 metros com divisa ao norte para o Lote 01; seguindo para o sul na extensão de 14,49 metros com divisa ao leste para a Av. General Câmara; seguindo para oeste na extensão </w:t>
      </w:r>
      <w:r w:rsidRPr="004D48BD">
        <w:rPr>
          <w:rFonts w:cs="Times New Roman"/>
          <w:i/>
          <w:color w:val="000000"/>
          <w:szCs w:val="24"/>
        </w:rPr>
        <w:lastRenderedPageBreak/>
        <w:t>de 38.82 metros com divisa ao sul para o Lote 02; seguindo para o Sul, na extensão de 25,00 metros com divisa ao leste para o Lote 02; seguindo para o oeste na extensão de 30,00 metros com divisa ao sul para o Lote 02; seguindo para o sul na extensão de 25,00 metros com divisa ao leste para o Lote 02; seguindo para o oeste na extensão de 0,00 metros com divisa ao sul para o Lote 02; seguindo para o sul na extensão de 4,06 metros, com divisa ao leste para o Lote 02; seguindo para o Oeste na extensão de 34,00 metros com divisa ao sul para o terreno de Amador Antunes Pinheiro; seguindo para o norte na extensão de 118,83 metros com divisa ao oeste com terreno de herdeiros de Carlos Helmute Pumpmacher; seguindo para o norte na extensão de 252,08 metros com divisa ao oeste para a Rua sem denominação; seguindo para o leste na extensão de 143,96 metros com divisa ao norte para a Rua sem denominação, encontrando aí o marco inicial e final da descrição do imóvel</w:t>
      </w:r>
      <w:r>
        <w:rPr>
          <w:rFonts w:cs="Times New Roman"/>
          <w:i/>
          <w:color w:val="000000"/>
          <w:szCs w:val="24"/>
        </w:rPr>
        <w:t xml:space="preserve"> dos quais serão utilizados 19.814.23 m²</w:t>
      </w:r>
      <w:r w:rsidR="00D71FDA">
        <w:rPr>
          <w:rFonts w:cs="Times New Roman"/>
          <w:i/>
          <w:color w:val="000000"/>
          <w:szCs w:val="24"/>
        </w:rPr>
        <w:t>(dezenove mil oitocentos e quatorze metros e vinte e três decímetros quadrados).</w:t>
      </w:r>
    </w:p>
    <w:p w:rsidR="004D48BD" w:rsidRDefault="00022331" w:rsidP="00D03629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  <w:r w:rsidRPr="00022331">
        <w:rPr>
          <w:rFonts w:eastAsia="Times New Roman" w:cs="Times New Roman"/>
          <w:sz w:val="26"/>
          <w:szCs w:val="26"/>
        </w:rPr>
        <w:br/>
      </w:r>
      <w:bookmarkStart w:id="1" w:name="a2"/>
      <w:bookmarkEnd w:id="1"/>
      <w:r w:rsidR="002B5173">
        <w:rPr>
          <w:rFonts w:eastAsia="Times New Roman" w:cs="Times New Roman"/>
          <w:b/>
          <w:bCs/>
          <w:sz w:val="26"/>
          <w:szCs w:val="26"/>
        </w:rPr>
        <w:t xml:space="preserve">                           </w:t>
      </w:r>
      <w:r w:rsidRPr="00022331">
        <w:rPr>
          <w:rFonts w:eastAsia="Times New Roman" w:cs="Times New Roman"/>
          <w:b/>
          <w:bCs/>
          <w:sz w:val="26"/>
          <w:szCs w:val="26"/>
        </w:rPr>
        <w:t>Art. 2º</w:t>
      </w:r>
      <w:bookmarkStart w:id="2" w:name="a3"/>
      <w:bookmarkEnd w:id="2"/>
      <w:r w:rsidR="005C6EC4">
        <w:rPr>
          <w:rFonts w:eastAsia="Times New Roman" w:cs="Times New Roman"/>
          <w:sz w:val="26"/>
          <w:szCs w:val="26"/>
        </w:rPr>
        <w:t>:</w:t>
      </w:r>
      <w:r w:rsidRPr="00022331">
        <w:rPr>
          <w:rFonts w:eastAsia="Times New Roman" w:cs="Times New Roman"/>
          <w:sz w:val="26"/>
          <w:szCs w:val="26"/>
        </w:rPr>
        <w:t xml:space="preserve"> </w:t>
      </w:r>
      <w:r w:rsidR="004D48BD">
        <w:rPr>
          <w:rFonts w:eastAsia="Times New Roman" w:cs="Times New Roman"/>
          <w:sz w:val="26"/>
          <w:szCs w:val="26"/>
        </w:rPr>
        <w:t>As demais disposições permanecem inalteradas.</w:t>
      </w:r>
    </w:p>
    <w:p w:rsidR="004D48BD" w:rsidRDefault="004D48BD" w:rsidP="004D48BD">
      <w:pPr>
        <w:spacing w:line="360" w:lineRule="auto"/>
        <w:ind w:firstLine="708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</w:t>
      </w:r>
      <w:r w:rsidRPr="004D48BD">
        <w:rPr>
          <w:rFonts w:eastAsia="Times New Roman" w:cs="Times New Roman"/>
          <w:b/>
          <w:sz w:val="26"/>
          <w:szCs w:val="26"/>
        </w:rPr>
        <w:t>Art. 3º</w:t>
      </w:r>
      <w:r>
        <w:rPr>
          <w:rFonts w:eastAsia="Times New Roman" w:cs="Times New Roman"/>
          <w:sz w:val="26"/>
          <w:szCs w:val="26"/>
        </w:rPr>
        <w:t xml:space="preserve">. </w:t>
      </w:r>
      <w:r w:rsidR="00022331" w:rsidRPr="00022331">
        <w:rPr>
          <w:rFonts w:eastAsia="Times New Roman" w:cs="Times New Roman"/>
          <w:sz w:val="26"/>
          <w:szCs w:val="26"/>
        </w:rPr>
        <w:t>Esta Lei entra em vigor na data de sua publicação</w:t>
      </w:r>
      <w:r>
        <w:rPr>
          <w:rFonts w:eastAsia="Times New Roman" w:cs="Times New Roman"/>
          <w:sz w:val="26"/>
          <w:szCs w:val="26"/>
        </w:rPr>
        <w:t>.</w:t>
      </w:r>
    </w:p>
    <w:p w:rsidR="00D25DC3" w:rsidRDefault="00D25DC3" w:rsidP="004D48BD">
      <w:pPr>
        <w:spacing w:line="360" w:lineRule="auto"/>
        <w:ind w:firstLine="708"/>
        <w:jc w:val="both"/>
        <w:rPr>
          <w:rFonts w:eastAsia="Times New Roman" w:cs="Times New Roman"/>
          <w:sz w:val="26"/>
          <w:szCs w:val="26"/>
        </w:rPr>
      </w:pPr>
    </w:p>
    <w:p w:rsidR="00D25DC3" w:rsidRDefault="00D25DC3" w:rsidP="00D25DC3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>Salto do Jacuí, 1</w:t>
      </w:r>
      <w:r w:rsidR="00D0625F">
        <w:rPr>
          <w:rFonts w:eastAsia="Times New Roman" w:cs="Times New Roman"/>
          <w:sz w:val="26"/>
          <w:szCs w:val="26"/>
        </w:rPr>
        <w:t>6</w:t>
      </w:r>
      <w:r>
        <w:rPr>
          <w:rFonts w:eastAsia="Times New Roman" w:cs="Times New Roman"/>
          <w:sz w:val="26"/>
          <w:szCs w:val="26"/>
        </w:rPr>
        <w:t xml:space="preserve"> de março de 2018.</w:t>
      </w:r>
    </w:p>
    <w:p w:rsidR="00D0625F" w:rsidRDefault="00D0625F" w:rsidP="00D25DC3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</w:p>
    <w:p w:rsidR="00D0625F" w:rsidRDefault="00D0625F" w:rsidP="00D25DC3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</w:p>
    <w:p w:rsidR="00D25DC3" w:rsidRPr="00D25DC3" w:rsidRDefault="00D25DC3" w:rsidP="00D25DC3">
      <w:pPr>
        <w:spacing w:line="360" w:lineRule="auto"/>
        <w:jc w:val="both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 w:rsidRPr="00D25DC3">
        <w:rPr>
          <w:rFonts w:eastAsia="Times New Roman" w:cs="Times New Roman"/>
          <w:b/>
          <w:sz w:val="26"/>
          <w:szCs w:val="26"/>
        </w:rPr>
        <w:t>Claudiomiro Gamst Robinson</w:t>
      </w:r>
    </w:p>
    <w:p w:rsidR="00D25DC3" w:rsidRPr="00D25DC3" w:rsidRDefault="00D25DC3" w:rsidP="00D25DC3">
      <w:pPr>
        <w:spacing w:line="360" w:lineRule="auto"/>
        <w:jc w:val="both"/>
        <w:rPr>
          <w:rFonts w:eastAsia="Times New Roman" w:cs="Times New Roman"/>
          <w:b/>
          <w:sz w:val="26"/>
          <w:szCs w:val="26"/>
        </w:rPr>
      </w:pPr>
      <w:r w:rsidRPr="00D25DC3">
        <w:rPr>
          <w:rFonts w:eastAsia="Times New Roman" w:cs="Times New Roman"/>
          <w:b/>
          <w:sz w:val="26"/>
          <w:szCs w:val="26"/>
        </w:rPr>
        <w:tab/>
      </w:r>
      <w:r w:rsidRPr="00D25DC3">
        <w:rPr>
          <w:rFonts w:eastAsia="Times New Roman" w:cs="Times New Roman"/>
          <w:b/>
          <w:sz w:val="26"/>
          <w:szCs w:val="26"/>
        </w:rPr>
        <w:tab/>
      </w:r>
      <w:r w:rsidRPr="00D25DC3">
        <w:rPr>
          <w:rFonts w:eastAsia="Times New Roman" w:cs="Times New Roman"/>
          <w:b/>
          <w:sz w:val="26"/>
          <w:szCs w:val="26"/>
        </w:rPr>
        <w:tab/>
      </w:r>
      <w:r w:rsidRPr="00D25DC3">
        <w:rPr>
          <w:rFonts w:eastAsia="Times New Roman" w:cs="Times New Roman"/>
          <w:b/>
          <w:sz w:val="26"/>
          <w:szCs w:val="26"/>
        </w:rPr>
        <w:tab/>
      </w:r>
      <w:r w:rsidRPr="00D25DC3">
        <w:rPr>
          <w:rFonts w:eastAsia="Times New Roman" w:cs="Times New Roman"/>
          <w:b/>
          <w:sz w:val="26"/>
          <w:szCs w:val="26"/>
        </w:rPr>
        <w:tab/>
        <w:t xml:space="preserve">       Prefeito Municipal</w:t>
      </w:r>
    </w:p>
    <w:p w:rsidR="00022331" w:rsidRPr="002B5173" w:rsidRDefault="00022331" w:rsidP="004D48BD">
      <w:pPr>
        <w:spacing w:line="360" w:lineRule="auto"/>
        <w:ind w:firstLine="708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022331" w:rsidRDefault="00022331" w:rsidP="00022331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AF111D" w:rsidRDefault="00AF111D" w:rsidP="00AF111D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AF111D" w:rsidRDefault="00AF111D" w:rsidP="00AF111D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9F053C" w:rsidRDefault="00BD194C" w:rsidP="00AF111D">
      <w:pPr>
        <w:spacing w:line="360" w:lineRule="auto"/>
        <w:ind w:left="2124" w:firstLine="708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 xml:space="preserve">        </w:t>
      </w:r>
      <w:r w:rsidR="009F053C" w:rsidRPr="00FA075B">
        <w:rPr>
          <w:rFonts w:cs="Times New Roman"/>
          <w:b/>
          <w:sz w:val="26"/>
          <w:szCs w:val="26"/>
        </w:rPr>
        <w:t>JUSTIFICATIVA</w:t>
      </w:r>
    </w:p>
    <w:p w:rsidR="002B60C5" w:rsidRDefault="002B60C5" w:rsidP="002B60C5">
      <w:pPr>
        <w:spacing w:line="360" w:lineRule="auto"/>
        <w:jc w:val="both"/>
        <w:rPr>
          <w:rFonts w:cs="Times New Roman"/>
          <w:b/>
          <w:sz w:val="26"/>
          <w:szCs w:val="26"/>
        </w:rPr>
      </w:pPr>
    </w:p>
    <w:p w:rsidR="002B60C5" w:rsidRPr="00022331" w:rsidRDefault="002B60C5" w:rsidP="002B60C5">
      <w:pPr>
        <w:spacing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Ref: </w:t>
      </w:r>
      <w:r w:rsidRPr="00022331">
        <w:rPr>
          <w:rFonts w:cs="Times New Roman"/>
          <w:b/>
          <w:sz w:val="26"/>
          <w:szCs w:val="26"/>
        </w:rPr>
        <w:t>PROJETO DE LEI N. 240</w:t>
      </w:r>
      <w:r>
        <w:rPr>
          <w:rFonts w:cs="Times New Roman"/>
          <w:b/>
          <w:sz w:val="26"/>
          <w:szCs w:val="26"/>
        </w:rPr>
        <w:t>8</w:t>
      </w:r>
      <w:r w:rsidRPr="00022331">
        <w:rPr>
          <w:rFonts w:cs="Times New Roman"/>
          <w:b/>
          <w:sz w:val="26"/>
          <w:szCs w:val="26"/>
        </w:rPr>
        <w:t xml:space="preserve"> DE 16 DE MARÇO DE 2018.</w:t>
      </w:r>
    </w:p>
    <w:p w:rsidR="002B60C5" w:rsidRPr="00022331" w:rsidRDefault="002B60C5" w:rsidP="005C327B">
      <w:pPr>
        <w:spacing w:line="36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ALTERA O § 1º DO ARTIGO 1º </w:t>
      </w:r>
      <w:r w:rsidR="005C327B">
        <w:rPr>
          <w:rFonts w:eastAsia="Times New Roman" w:cs="Times New Roman"/>
          <w:b/>
          <w:bCs/>
          <w:sz w:val="26"/>
          <w:szCs w:val="26"/>
        </w:rPr>
        <w:t xml:space="preserve">E O ARTIGO 2º </w:t>
      </w:r>
      <w:r>
        <w:rPr>
          <w:rFonts w:eastAsia="Times New Roman" w:cs="Times New Roman"/>
          <w:b/>
          <w:bCs/>
          <w:sz w:val="26"/>
          <w:szCs w:val="26"/>
        </w:rPr>
        <w:t xml:space="preserve">DA LEI MUNICIPAL </w:t>
      </w:r>
      <w:r w:rsidR="005C327B">
        <w:rPr>
          <w:rFonts w:eastAsia="Times New Roman" w:cs="Times New Roman"/>
          <w:b/>
          <w:bCs/>
          <w:sz w:val="26"/>
          <w:szCs w:val="26"/>
        </w:rPr>
        <w:t xml:space="preserve">N. </w:t>
      </w:r>
      <w:r>
        <w:rPr>
          <w:rFonts w:eastAsia="Times New Roman" w:cs="Times New Roman"/>
          <w:b/>
          <w:bCs/>
          <w:sz w:val="26"/>
          <w:szCs w:val="26"/>
        </w:rPr>
        <w:t xml:space="preserve">2074 DE 28/03/2014 </w:t>
      </w:r>
      <w:r w:rsidRPr="00022331">
        <w:rPr>
          <w:rFonts w:eastAsia="Times New Roman" w:cs="Times New Roman"/>
          <w:b/>
          <w:bCs/>
          <w:sz w:val="26"/>
          <w:szCs w:val="26"/>
        </w:rPr>
        <w:t>E DÁ OUTRAS PROVIDÊNCIAS.</w:t>
      </w:r>
      <w:r w:rsidRPr="00022331">
        <w:rPr>
          <w:rFonts w:eastAsia="Times New Roman" w:cs="Times New Roman"/>
          <w:sz w:val="26"/>
          <w:szCs w:val="26"/>
        </w:rPr>
        <w:t xml:space="preserve"> </w:t>
      </w:r>
    </w:p>
    <w:p w:rsidR="002B60C5" w:rsidRPr="00FA075B" w:rsidRDefault="002B60C5" w:rsidP="002B60C5">
      <w:pPr>
        <w:spacing w:line="360" w:lineRule="auto"/>
        <w:jc w:val="both"/>
        <w:rPr>
          <w:rFonts w:cs="Times New Roman"/>
          <w:b/>
          <w:sz w:val="26"/>
          <w:szCs w:val="26"/>
        </w:rPr>
      </w:pPr>
    </w:p>
    <w:p w:rsidR="009F053C" w:rsidRDefault="009F053C" w:rsidP="00022331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7B6811" w:rsidRDefault="009F053C" w:rsidP="00022331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 xml:space="preserve">O presente Projeto de Lei tem a finalidade de regulamentar </w:t>
      </w:r>
      <w:r w:rsidR="007B6811">
        <w:rPr>
          <w:rFonts w:cs="Times New Roman"/>
          <w:sz w:val="26"/>
          <w:szCs w:val="26"/>
        </w:rPr>
        <w:t>à</w:t>
      </w:r>
      <w:r>
        <w:rPr>
          <w:rFonts w:cs="Times New Roman"/>
          <w:sz w:val="26"/>
          <w:szCs w:val="26"/>
        </w:rPr>
        <w:t xml:space="preserve"> doação da </w:t>
      </w:r>
      <w:r w:rsidR="00FA075B">
        <w:rPr>
          <w:rFonts w:cs="Times New Roman"/>
          <w:sz w:val="26"/>
          <w:szCs w:val="26"/>
        </w:rPr>
        <w:t>área</w:t>
      </w:r>
      <w:r>
        <w:rPr>
          <w:rFonts w:cs="Times New Roman"/>
          <w:sz w:val="26"/>
          <w:szCs w:val="26"/>
        </w:rPr>
        <w:t xml:space="preserve"> </w:t>
      </w:r>
      <w:r w:rsidR="00013049">
        <w:rPr>
          <w:rFonts w:cs="Times New Roman"/>
          <w:sz w:val="26"/>
          <w:szCs w:val="26"/>
        </w:rPr>
        <w:t>especificada</w:t>
      </w:r>
      <w:r>
        <w:rPr>
          <w:rFonts w:cs="Times New Roman"/>
          <w:sz w:val="26"/>
          <w:szCs w:val="26"/>
        </w:rPr>
        <w:t xml:space="preserve"> para a edificação de 50 unidades residenciais </w:t>
      </w:r>
      <w:r w:rsidR="00013049">
        <w:rPr>
          <w:rFonts w:cs="Times New Roman"/>
          <w:sz w:val="26"/>
          <w:szCs w:val="26"/>
        </w:rPr>
        <w:t>referentes ao programa Minha Casa Minha Vida, da Caixa Econômica Federal em conjunto com a</w:t>
      </w:r>
      <w:r w:rsidR="007B6811">
        <w:rPr>
          <w:rFonts w:cs="Times New Roman"/>
          <w:sz w:val="26"/>
          <w:szCs w:val="26"/>
        </w:rPr>
        <w:t xml:space="preserve"> COOPERATIVA HABITACIONAL DOS EMPREGADOS DA EMPRESA BRASILEIRA DE CORREIOSRS E TELÉGRAFOS DO</w:t>
      </w:r>
      <w:r w:rsidR="002912CB">
        <w:rPr>
          <w:rFonts w:cs="Times New Roman"/>
          <w:sz w:val="26"/>
          <w:szCs w:val="26"/>
        </w:rPr>
        <w:t xml:space="preserve"> </w:t>
      </w:r>
      <w:r w:rsidR="007B6811">
        <w:rPr>
          <w:rFonts w:cs="Times New Roman"/>
          <w:sz w:val="26"/>
          <w:szCs w:val="26"/>
        </w:rPr>
        <w:t>ERGS LTDA.</w:t>
      </w:r>
    </w:p>
    <w:p w:rsidR="007B6811" w:rsidRDefault="007B6811" w:rsidP="00022331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013049" w:rsidRDefault="00013049" w:rsidP="00022331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A Lei Mu</w:t>
      </w:r>
      <w:r w:rsidR="00FA075B">
        <w:rPr>
          <w:rFonts w:cs="Times New Roman"/>
          <w:sz w:val="26"/>
          <w:szCs w:val="26"/>
        </w:rPr>
        <w:t xml:space="preserve">nicipal anterior, em virtude da não execução da construção das unidades habitacionais lá expostas, precisa ser alterada para possibilitar a construção das novas unidades diante da liberação da verba do Governo Federal que </w:t>
      </w:r>
      <w:r w:rsidR="003C0265">
        <w:rPr>
          <w:rFonts w:cs="Times New Roman"/>
          <w:sz w:val="26"/>
          <w:szCs w:val="26"/>
        </w:rPr>
        <w:t>permitirá a execução das mesmas, sob pena de perda dos valores referentes.</w:t>
      </w:r>
    </w:p>
    <w:p w:rsidR="00BD194C" w:rsidRDefault="00BD194C" w:rsidP="00BD194C">
      <w:pPr>
        <w:pStyle w:val="SemEspaamento"/>
        <w:spacing w:line="360" w:lineRule="auto"/>
        <w:jc w:val="both"/>
        <w:rPr>
          <w:rFonts w:cs="Times New Roman"/>
          <w:sz w:val="26"/>
          <w:szCs w:val="26"/>
        </w:rPr>
      </w:pPr>
    </w:p>
    <w:p w:rsidR="00BD194C" w:rsidRPr="009A434A" w:rsidRDefault="00BD194C" w:rsidP="00BD194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34A">
        <w:rPr>
          <w:rFonts w:ascii="Times New Roman" w:hAnsi="Times New Roman" w:cs="Times New Roman"/>
          <w:sz w:val="26"/>
          <w:szCs w:val="26"/>
        </w:rPr>
        <w:t xml:space="preserve">Mediante o que fora exposto, solicitamos a atenção dos nobres Edis, para apreciação e deliberação positiva da matéria apresentada neste Projeto de Lei. </w:t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BD194C" w:rsidRPr="009A434A" w:rsidRDefault="00BD194C" w:rsidP="00BD194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BD194C" w:rsidRDefault="00BD194C" w:rsidP="00BD194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  <w:t xml:space="preserve">    Salto do Jacuí, </w:t>
      </w:r>
      <w:r w:rsidR="00E00F58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de março </w:t>
      </w:r>
      <w:r w:rsidRPr="009A434A">
        <w:rPr>
          <w:rFonts w:ascii="Times New Roman" w:hAnsi="Times New Roman" w:cs="Times New Roman"/>
          <w:sz w:val="26"/>
          <w:szCs w:val="26"/>
        </w:rPr>
        <w:t>de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9A434A">
        <w:rPr>
          <w:rFonts w:ascii="Times New Roman" w:hAnsi="Times New Roman" w:cs="Times New Roman"/>
          <w:sz w:val="26"/>
          <w:szCs w:val="26"/>
        </w:rPr>
        <w:t>.</w:t>
      </w:r>
    </w:p>
    <w:p w:rsidR="00BD194C" w:rsidRDefault="00BD194C" w:rsidP="00BD194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D194C" w:rsidRDefault="00BD194C" w:rsidP="00BD194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D194C" w:rsidRPr="009A434A" w:rsidRDefault="00BD194C" w:rsidP="00BD194C">
      <w:pPr>
        <w:pStyle w:val="SemEspaamento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9A434A"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BD194C" w:rsidRPr="009A434A" w:rsidRDefault="00BD194C" w:rsidP="00BD194C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9A434A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BD194C" w:rsidRPr="00DD3269" w:rsidRDefault="00BD194C" w:rsidP="00BD194C">
      <w:pPr>
        <w:spacing w:line="360" w:lineRule="auto"/>
        <w:ind w:firstLine="708"/>
        <w:jc w:val="both"/>
        <w:rPr>
          <w:rFonts w:cs="Times New Roman"/>
          <w:sz w:val="26"/>
          <w:szCs w:val="26"/>
        </w:rPr>
      </w:pPr>
    </w:p>
    <w:p w:rsidR="002E1F49" w:rsidRPr="00022331" w:rsidRDefault="002E1F49" w:rsidP="00022331">
      <w:pPr>
        <w:spacing w:line="360" w:lineRule="auto"/>
        <w:jc w:val="both"/>
        <w:rPr>
          <w:rFonts w:cs="Times New Roman"/>
          <w:sz w:val="26"/>
          <w:szCs w:val="26"/>
        </w:rPr>
      </w:pPr>
    </w:p>
    <w:sectPr w:rsidR="002E1F49" w:rsidRPr="00022331" w:rsidSect="00F05E39">
      <w:pgSz w:w="11906" w:h="16838"/>
      <w:pgMar w:top="2268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2331"/>
    <w:rsid w:val="00013049"/>
    <w:rsid w:val="00016EE4"/>
    <w:rsid w:val="00022331"/>
    <w:rsid w:val="000777D6"/>
    <w:rsid w:val="00163A69"/>
    <w:rsid w:val="001A6987"/>
    <w:rsid w:val="0021000A"/>
    <w:rsid w:val="002912CB"/>
    <w:rsid w:val="002A71CA"/>
    <w:rsid w:val="002B5173"/>
    <w:rsid w:val="002B60C5"/>
    <w:rsid w:val="002E1F49"/>
    <w:rsid w:val="003C0265"/>
    <w:rsid w:val="004D48BD"/>
    <w:rsid w:val="004D5646"/>
    <w:rsid w:val="005C327B"/>
    <w:rsid w:val="005C6EC4"/>
    <w:rsid w:val="006465F6"/>
    <w:rsid w:val="0074417E"/>
    <w:rsid w:val="007B6811"/>
    <w:rsid w:val="008A72BB"/>
    <w:rsid w:val="008E5FF0"/>
    <w:rsid w:val="009F053C"/>
    <w:rsid w:val="00AF111D"/>
    <w:rsid w:val="00BD194C"/>
    <w:rsid w:val="00D03629"/>
    <w:rsid w:val="00D0625F"/>
    <w:rsid w:val="00D25DC3"/>
    <w:rsid w:val="00D71FDA"/>
    <w:rsid w:val="00D8379F"/>
    <w:rsid w:val="00E00F58"/>
    <w:rsid w:val="00F05E39"/>
    <w:rsid w:val="00F60A81"/>
    <w:rsid w:val="00F67943"/>
    <w:rsid w:val="00FA0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22331"/>
    <w:rPr>
      <w:color w:val="0000FF"/>
      <w:u w:val="single"/>
    </w:rPr>
  </w:style>
  <w:style w:type="paragraph" w:styleId="SemEspaamento">
    <w:name w:val="No Spacing"/>
    <w:uiPriority w:val="1"/>
    <w:qFormat/>
    <w:rsid w:val="00BD194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5424D-3004-4AA8-B476-9A3A3FDD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PC01</cp:lastModifiedBy>
  <cp:revision>2</cp:revision>
  <cp:lastPrinted>2018-03-19T12:21:00Z</cp:lastPrinted>
  <dcterms:created xsi:type="dcterms:W3CDTF">2018-03-21T11:05:00Z</dcterms:created>
  <dcterms:modified xsi:type="dcterms:W3CDTF">2018-03-21T11:05:00Z</dcterms:modified>
</cp:coreProperties>
</file>