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F03" w:rsidRDefault="008803BD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 w:rsidR="00790F03" w:rsidRDefault="00790F03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790F03" w:rsidRDefault="008803BD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5 DE SETEMBRO DE 2018.</w:t>
      </w:r>
    </w:p>
    <w:p w:rsidR="00790F03" w:rsidRDefault="00790F03">
      <w:pPr>
        <w:pStyle w:val="SemEspaamento"/>
        <w:spacing w:line="276" w:lineRule="auto"/>
        <w:rPr>
          <w:b/>
          <w:sz w:val="28"/>
          <w:szCs w:val="28"/>
          <w:u w:val="single"/>
        </w:rPr>
      </w:pPr>
    </w:p>
    <w:p w:rsidR="00790F03" w:rsidRDefault="00790F0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790F03" w:rsidRDefault="008803BD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2457, de 23 de agosto de2018 - </w:t>
      </w:r>
      <w:r>
        <w:rPr>
          <w:bCs/>
          <w:sz w:val="28"/>
          <w:szCs w:val="28"/>
        </w:rPr>
        <w:t xml:space="preserve">AUTORIZA A CONCESSÃO DE USO DE IMÓVEL PÚBLICO PARA A COLÔNIA DE PESCADORES E AQUICULTORES Z-42 DO </w:t>
      </w:r>
      <w:r>
        <w:rPr>
          <w:bCs/>
          <w:sz w:val="28"/>
          <w:szCs w:val="28"/>
        </w:rPr>
        <w:t>MUNICÍPIO E DÁ OUTRAS PROVIDÊNCIAS.</w:t>
      </w:r>
    </w:p>
    <w:p w:rsidR="00790F03" w:rsidRDefault="00790F0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790F03" w:rsidRDefault="008803BD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2459, de 29 de agosto de2018 - </w:t>
      </w:r>
      <w:r>
        <w:rPr>
          <w:bCs/>
          <w:sz w:val="28"/>
          <w:szCs w:val="28"/>
        </w:rPr>
        <w:t>ALTERA OS INCISOS I, II, III E § 7º DO ART. 13 DA LEI MUNICIPAL Nº 1388/2005, E DÁ OUTRAS PROVIDÊNCIAS.</w:t>
      </w:r>
    </w:p>
    <w:p w:rsidR="00790F03" w:rsidRDefault="00790F0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790F03" w:rsidRDefault="008803BD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2460, de 30 de agosto</w:t>
      </w:r>
      <w:r>
        <w:rPr>
          <w:b/>
          <w:bCs/>
          <w:sz w:val="28"/>
          <w:szCs w:val="28"/>
        </w:rPr>
        <w:t xml:space="preserve"> de2018 - </w:t>
      </w:r>
      <w:r>
        <w:rPr>
          <w:bCs/>
          <w:sz w:val="28"/>
          <w:szCs w:val="28"/>
        </w:rPr>
        <w:t>DISPÕE SOBRE AS DIRETRIZES ORÇAMENTÁRIAS PARA O EXERCÍCIO DE 2019 E DÁ OUTRAS PROVIDÊNCIAS.</w:t>
      </w:r>
    </w:p>
    <w:p w:rsidR="00790F03" w:rsidRDefault="00790F03">
      <w:pPr>
        <w:pStyle w:val="SemEspaamento"/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</w:p>
    <w:sectPr w:rsidR="00790F03" w:rsidSect="00790F03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3BD" w:rsidRDefault="008803BD">
      <w:r>
        <w:separator/>
      </w:r>
    </w:p>
  </w:endnote>
  <w:endnote w:type="continuationSeparator" w:id="1">
    <w:p w:rsidR="008803BD" w:rsidRDefault="00880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3BD" w:rsidRDefault="008803BD">
      <w:r>
        <w:separator/>
      </w:r>
    </w:p>
  </w:footnote>
  <w:footnote w:type="continuationSeparator" w:id="1">
    <w:p w:rsidR="008803BD" w:rsidRDefault="008803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0F03"/>
    <w:rsid w:val="00790F03"/>
    <w:rsid w:val="008803BD"/>
    <w:rsid w:val="00EB7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F03"/>
    <w:rPr>
      <w:sz w:val="24"/>
      <w:szCs w:val="24"/>
    </w:rPr>
  </w:style>
  <w:style w:type="paragraph" w:styleId="Ttulo2">
    <w:name w:val="heading 2"/>
    <w:basedOn w:val="Normal"/>
    <w:link w:val="Ttulo2Char"/>
    <w:qFormat/>
    <w:rsid w:val="00790F03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790F03"/>
    <w:pPr>
      <w:ind w:left="240" w:right="240"/>
    </w:pPr>
  </w:style>
  <w:style w:type="paragraph" w:customStyle="1" w:styleId="ecxmsobodytextindent">
    <w:name w:val="ecxmsobodytextindent"/>
    <w:basedOn w:val="Normal"/>
    <w:rsid w:val="00790F0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790F03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790F03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790F03"/>
    <w:rPr>
      <w:sz w:val="28"/>
    </w:rPr>
  </w:style>
  <w:style w:type="paragraph" w:customStyle="1" w:styleId="Corpodetexto21">
    <w:name w:val="Corpo de texto 21"/>
    <w:basedOn w:val="Normal"/>
    <w:rsid w:val="00790F0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790F03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790F03"/>
    <w:rPr>
      <w:sz w:val="16"/>
      <w:szCs w:val="16"/>
    </w:rPr>
  </w:style>
  <w:style w:type="paragraph" w:styleId="Ttulo">
    <w:name w:val="Title"/>
    <w:basedOn w:val="Normal"/>
    <w:link w:val="TtuloChar"/>
    <w:qFormat/>
    <w:rsid w:val="00790F03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790F03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790F03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790F03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90F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90F0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0B21E-AE0A-4175-8108-23F107B42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2018-09-11T12:41:00Z</dcterms:created>
  <dcterms:modified xsi:type="dcterms:W3CDTF">2018-09-11T12:41:00Z</dcterms:modified>
</cp:coreProperties>
</file>