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13" w:rsidRPr="00335774" w:rsidRDefault="00335774" w:rsidP="00335774">
      <w:pPr>
        <w:pStyle w:val="NormalWeb"/>
        <w:spacing w:line="360" w:lineRule="auto"/>
        <w:rPr>
          <w:b/>
          <w:color w:val="000000"/>
        </w:rPr>
      </w:pPr>
      <w:r w:rsidRPr="00335774">
        <w:rPr>
          <w:b/>
          <w:color w:val="000000"/>
        </w:rPr>
        <w:t>PROJETO DE LEI Nº 2370, 12 DE SETEMBRO DE 2017.</w:t>
      </w:r>
    </w:p>
    <w:p w:rsidR="00E63538" w:rsidRPr="00D120BF" w:rsidRDefault="00335774" w:rsidP="00E63538">
      <w:pPr>
        <w:pStyle w:val="NormalWeb"/>
        <w:spacing w:line="360" w:lineRule="auto"/>
        <w:ind w:left="2694"/>
        <w:jc w:val="both"/>
        <w:rPr>
          <w:color w:val="000000"/>
        </w:rPr>
      </w:pPr>
      <w:r w:rsidRPr="00335774">
        <w:rPr>
          <w:b/>
          <w:color w:val="000000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E63538" w:rsidRPr="00D120BF" w:rsidRDefault="00335774" w:rsidP="00581A13">
      <w:pPr>
        <w:pStyle w:val="NormalWeb"/>
        <w:spacing w:line="360" w:lineRule="auto"/>
        <w:ind w:firstLine="2694"/>
        <w:jc w:val="both"/>
        <w:rPr>
          <w:color w:val="000000"/>
        </w:rPr>
      </w:pPr>
      <w:r w:rsidRPr="00AC5E9A">
        <w:rPr>
          <w:b/>
          <w:color w:val="000000"/>
          <w:u w:val="single"/>
        </w:rPr>
        <w:t>Art. 1º</w:t>
      </w:r>
      <w:r>
        <w:rPr>
          <w:color w:val="000000"/>
        </w:rPr>
        <w:t xml:space="preserve"> Fica </w:t>
      </w:r>
      <w:r w:rsidR="00E63538" w:rsidRPr="00D120BF">
        <w:rPr>
          <w:color w:val="000000"/>
        </w:rPr>
        <w:t>autorizado o Poder Ex</w:t>
      </w:r>
      <w:r w:rsidR="00D120BF">
        <w:rPr>
          <w:color w:val="000000"/>
        </w:rPr>
        <w:t>ecutivo Municipal a contratar o</w:t>
      </w:r>
      <w:r w:rsidR="00E63538" w:rsidRPr="00D120BF">
        <w:rPr>
          <w:color w:val="000000"/>
        </w:rPr>
        <w:t xml:space="preserve"> seguinte cargo, nos termos do art. 37, IX, da Constituição Federal e art. 76, da Lei Orgânica Municipal, para atender necessidade temporária, de excepcional interesse público, durante o exercício escolar do ano de 2017</w:t>
      </w:r>
      <w:r w:rsidR="00D120BF">
        <w:rPr>
          <w:color w:val="000000"/>
        </w:rPr>
        <w:t>:</w:t>
      </w:r>
    </w:p>
    <w:p w:rsidR="00E63538" w:rsidRPr="00D120BF" w:rsidRDefault="00E63538" w:rsidP="00581A13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D120BF">
        <w:rPr>
          <w:color w:val="000000"/>
        </w:rPr>
        <w:t xml:space="preserve">I – </w:t>
      </w:r>
      <w:r w:rsidR="00D120BF">
        <w:rPr>
          <w:color w:val="000000"/>
        </w:rPr>
        <w:t>1 (um) Monitor, 20h semanais, com atividade descrita em Lei Municipal, para atender a necessidade da E.M.E.I Pingo de Gente, com vencimento mensal de R$: 937,00 (novecentos e trinta e sete reais).</w:t>
      </w:r>
    </w:p>
    <w:p w:rsidR="00E63538" w:rsidRPr="00D120BF" w:rsidRDefault="00D120BF" w:rsidP="00581A13">
      <w:pPr>
        <w:pStyle w:val="NormalWeb"/>
        <w:spacing w:line="360" w:lineRule="auto"/>
        <w:ind w:firstLine="2835"/>
        <w:jc w:val="both"/>
        <w:rPr>
          <w:color w:val="000000"/>
        </w:rPr>
      </w:pPr>
      <w:r>
        <w:rPr>
          <w:color w:val="000000"/>
        </w:rPr>
        <w:t>§ 1º. A</w:t>
      </w:r>
      <w:r w:rsidR="00E63538" w:rsidRPr="00D120BF">
        <w:rPr>
          <w:color w:val="000000"/>
        </w:rPr>
        <w:t xml:space="preserve"> contratações </w:t>
      </w:r>
      <w:r w:rsidR="00335774">
        <w:rPr>
          <w:color w:val="000000"/>
        </w:rPr>
        <w:t>de que trata o art. 1º e inciso será realizada</w:t>
      </w:r>
      <w:r w:rsidR="00E63538" w:rsidRPr="00D120BF">
        <w:rPr>
          <w:color w:val="000000"/>
        </w:rPr>
        <w:t xml:space="preserve"> através da lista classificatória do processo seletivo 001/2017 realizado pela Secretaria Municipal de Educação.</w:t>
      </w:r>
    </w:p>
    <w:p w:rsidR="00E63538" w:rsidRPr="00D120BF" w:rsidRDefault="00E63538" w:rsidP="00581A13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C5E9A">
        <w:rPr>
          <w:b/>
          <w:color w:val="000000"/>
          <w:u w:val="single"/>
        </w:rPr>
        <w:t>Art. 2º</w:t>
      </w:r>
      <w:r w:rsidRPr="00D120BF">
        <w:rPr>
          <w:color w:val="000000"/>
        </w:rPr>
        <w:t xml:space="preserve"> As contratações de que trata o artigo 1º desta Lei serão pelo prazo de até 06 (seis) meses, a contar da celebração do contrato e de caráter temporário, conforme estabelece o inciso IX do ar</w:t>
      </w:r>
      <w:r w:rsidR="00335774">
        <w:rPr>
          <w:color w:val="000000"/>
        </w:rPr>
        <w:t>tigo 37 da Constituição Federal.</w:t>
      </w:r>
      <w:bookmarkStart w:id="0" w:name="_GoBack"/>
      <w:bookmarkEnd w:id="0"/>
    </w:p>
    <w:p w:rsidR="00335774" w:rsidRDefault="00E63538" w:rsidP="00581A13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C5E9A">
        <w:rPr>
          <w:b/>
          <w:color w:val="000000"/>
          <w:u w:val="single"/>
        </w:rPr>
        <w:t>Art. 3º</w:t>
      </w:r>
      <w:r w:rsidRPr="00D120BF">
        <w:rPr>
          <w:color w:val="000000"/>
        </w:rPr>
        <w:t xml:space="preserve"> Esta lei entra em vigor na data de sua publicação.</w:t>
      </w:r>
    </w:p>
    <w:p w:rsidR="00E63538" w:rsidRDefault="00E63538" w:rsidP="00581A13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D120BF">
        <w:rPr>
          <w:color w:val="000000"/>
        </w:rPr>
        <w:t xml:space="preserve">Salto do Jacuí, </w:t>
      </w:r>
      <w:r w:rsidR="00335774">
        <w:rPr>
          <w:color w:val="000000"/>
        </w:rPr>
        <w:t>12 de setembro de 2017.</w:t>
      </w:r>
    </w:p>
    <w:p w:rsidR="00E63538" w:rsidRPr="00D120BF" w:rsidRDefault="00E63538" w:rsidP="00E63538">
      <w:pPr>
        <w:pStyle w:val="SemEspaamento"/>
        <w:jc w:val="center"/>
        <w:rPr>
          <w:rFonts w:ascii="Times New Roman" w:hAnsi="Times New Roman" w:cs="Times New Roman"/>
          <w:szCs w:val="24"/>
        </w:rPr>
      </w:pPr>
      <w:r w:rsidRPr="00D120BF">
        <w:rPr>
          <w:rFonts w:ascii="Times New Roman" w:hAnsi="Times New Roman" w:cs="Times New Roman"/>
          <w:szCs w:val="24"/>
        </w:rPr>
        <w:t>Claudiomiro Gamst Robinson</w:t>
      </w:r>
    </w:p>
    <w:p w:rsidR="00E63538" w:rsidRPr="00D120BF" w:rsidRDefault="00E63538" w:rsidP="00E63538">
      <w:pPr>
        <w:pStyle w:val="SemEspaamento"/>
        <w:jc w:val="center"/>
        <w:rPr>
          <w:rFonts w:ascii="Times New Roman" w:hAnsi="Times New Roman" w:cs="Times New Roman"/>
          <w:szCs w:val="24"/>
        </w:rPr>
      </w:pPr>
      <w:r w:rsidRPr="00D120BF">
        <w:rPr>
          <w:rFonts w:ascii="Times New Roman" w:hAnsi="Times New Roman" w:cs="Times New Roman"/>
          <w:szCs w:val="24"/>
        </w:rPr>
        <w:t>Prefeito Municipal.</w:t>
      </w:r>
    </w:p>
    <w:p w:rsidR="00D04C1E" w:rsidRPr="00D120BF" w:rsidRDefault="00D04C1E" w:rsidP="00E63538">
      <w:pPr>
        <w:spacing w:line="360" w:lineRule="auto"/>
        <w:ind w:firstLine="709"/>
        <w:jc w:val="both"/>
      </w:pPr>
    </w:p>
    <w:p w:rsidR="00E63538" w:rsidRPr="00D120BF" w:rsidRDefault="00E63538" w:rsidP="00E63538">
      <w:pPr>
        <w:spacing w:line="360" w:lineRule="auto"/>
        <w:ind w:firstLine="709"/>
        <w:jc w:val="both"/>
      </w:pPr>
    </w:p>
    <w:p w:rsidR="00E63538" w:rsidRPr="00D120BF" w:rsidRDefault="00E63538" w:rsidP="00E63538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D120BF">
        <w:rPr>
          <w:rFonts w:ascii="Times New Roman" w:hAnsi="Times New Roman" w:cs="Times New Roman"/>
          <w:b/>
          <w:szCs w:val="24"/>
        </w:rPr>
        <w:t>J U S T I F I C A T I V A</w:t>
      </w: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63538" w:rsidRPr="00335774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335774">
        <w:rPr>
          <w:rFonts w:ascii="Times New Roman" w:hAnsi="Times New Roman" w:cs="Times New Roman"/>
          <w:b/>
          <w:szCs w:val="24"/>
        </w:rPr>
        <w:t>Ref.: Projeto de Lei nº 23</w:t>
      </w:r>
      <w:r w:rsidR="00335774" w:rsidRPr="00335774">
        <w:rPr>
          <w:rFonts w:ascii="Times New Roman" w:hAnsi="Times New Roman" w:cs="Times New Roman"/>
          <w:b/>
          <w:szCs w:val="24"/>
        </w:rPr>
        <w:t>70</w:t>
      </w:r>
      <w:r w:rsidRPr="00335774">
        <w:rPr>
          <w:rFonts w:ascii="Times New Roman" w:hAnsi="Times New Roman" w:cs="Times New Roman"/>
          <w:b/>
          <w:szCs w:val="24"/>
        </w:rPr>
        <w:t>/2017.</w:t>
      </w: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335774">
        <w:rPr>
          <w:rFonts w:ascii="Times New Roman" w:hAnsi="Times New Roman" w:cs="Times New Roman"/>
          <w:b/>
          <w:szCs w:val="24"/>
        </w:rPr>
        <w:t>Ass.:</w:t>
      </w:r>
      <w:r w:rsidRPr="00D120BF">
        <w:rPr>
          <w:rFonts w:ascii="Times New Roman" w:hAnsi="Times New Roman" w:cs="Times New Roman"/>
          <w:b/>
          <w:bCs/>
          <w:szCs w:val="24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120BF">
        <w:rPr>
          <w:rFonts w:ascii="Times New Roman" w:hAnsi="Times New Roman" w:cs="Times New Roman"/>
          <w:szCs w:val="24"/>
        </w:rPr>
        <w:t xml:space="preserve">Egrégia Casa Legislativa </w:t>
      </w: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120BF">
        <w:rPr>
          <w:rFonts w:ascii="Times New Roman" w:hAnsi="Times New Roman" w:cs="Times New Roman"/>
          <w:szCs w:val="24"/>
        </w:rPr>
        <w:t>Nobres Edis</w:t>
      </w: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35774" w:rsidRDefault="00E63538" w:rsidP="003357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120BF">
        <w:rPr>
          <w:rFonts w:ascii="Times New Roman" w:hAnsi="Times New Roman" w:cs="Times New Roman"/>
          <w:szCs w:val="24"/>
        </w:rPr>
        <w:t>A contratação temporária por tempo determ</w:t>
      </w:r>
      <w:r w:rsidR="00335774">
        <w:rPr>
          <w:rFonts w:ascii="Times New Roman" w:hAnsi="Times New Roman" w:cs="Times New Roman"/>
          <w:szCs w:val="24"/>
        </w:rPr>
        <w:t>inado para atender necessidade</w:t>
      </w:r>
      <w:r w:rsidRPr="00D120BF">
        <w:rPr>
          <w:rFonts w:ascii="Times New Roman" w:hAnsi="Times New Roman" w:cs="Times New Roman"/>
          <w:szCs w:val="24"/>
        </w:rPr>
        <w:t xml:space="preserve"> de excepcional interesse público, prevista no art. 37, IX, da Constituição da República, é instrumento amplamente utilizado pela Administração Pública e se faz necessária para suprir as ca</w:t>
      </w:r>
      <w:r w:rsidR="00335774">
        <w:rPr>
          <w:rFonts w:ascii="Times New Roman" w:hAnsi="Times New Roman" w:cs="Times New Roman"/>
          <w:szCs w:val="24"/>
        </w:rPr>
        <w:t>rências do Executivo Municipal.</w:t>
      </w:r>
    </w:p>
    <w:p w:rsidR="00E63538" w:rsidRPr="00D120BF" w:rsidRDefault="00335774" w:rsidP="003357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Considerando a exoneração de uma funcionária concursada/efetiva, na data de 11 de setembro de 2017, conforme documento em anexo, fica a administração com carência de um monitor na</w:t>
      </w:r>
      <w:r w:rsidR="00E63538" w:rsidRPr="00D120BF">
        <w:rPr>
          <w:rFonts w:ascii="Times New Roman" w:hAnsi="Times New Roman" w:cs="Times New Roman"/>
          <w:szCs w:val="24"/>
        </w:rPr>
        <w:t xml:space="preserve"> E.M.E.I Pingo de Gente (Pro Infância), isto posto a necessidade </w:t>
      </w:r>
      <w:r>
        <w:rPr>
          <w:rFonts w:ascii="Times New Roman" w:hAnsi="Times New Roman" w:cs="Times New Roman"/>
          <w:szCs w:val="24"/>
        </w:rPr>
        <w:t>da deliberação positiva pelos nobres edis, da matéria apresentada neste projeto de Lei.</w:t>
      </w: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120BF">
        <w:rPr>
          <w:rFonts w:ascii="Times New Roman" w:hAnsi="Times New Roman" w:cs="Times New Roman"/>
          <w:szCs w:val="24"/>
        </w:rPr>
        <w:t xml:space="preserve">Salto do Jacuí, </w:t>
      </w:r>
      <w:r w:rsidR="00335774">
        <w:rPr>
          <w:rFonts w:ascii="Times New Roman" w:hAnsi="Times New Roman" w:cs="Times New Roman"/>
          <w:szCs w:val="24"/>
        </w:rPr>
        <w:t>12 de setembro de 2017.</w:t>
      </w:r>
    </w:p>
    <w:p w:rsidR="00E63538" w:rsidRPr="00D120BF" w:rsidRDefault="00E63538" w:rsidP="00E63538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63538" w:rsidRPr="00D120BF" w:rsidRDefault="00E63538" w:rsidP="00E63538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D120BF">
        <w:rPr>
          <w:rFonts w:ascii="Times New Roman" w:hAnsi="Times New Roman" w:cs="Times New Roman"/>
          <w:szCs w:val="24"/>
        </w:rPr>
        <w:t>Claudiomiro Gamst Robinson</w:t>
      </w:r>
    </w:p>
    <w:p w:rsidR="00E63538" w:rsidRPr="00D120BF" w:rsidRDefault="00E63538" w:rsidP="00335774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D120BF">
        <w:rPr>
          <w:rFonts w:ascii="Times New Roman" w:hAnsi="Times New Roman" w:cs="Times New Roman"/>
          <w:szCs w:val="24"/>
        </w:rPr>
        <w:t>Prefeito Municipal.</w:t>
      </w:r>
    </w:p>
    <w:sectPr w:rsidR="00E63538" w:rsidRPr="00D120BF" w:rsidSect="00581A13">
      <w:pgSz w:w="11906" w:h="16838"/>
      <w:pgMar w:top="2552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69D9"/>
    <w:multiLevelType w:val="hybridMultilevel"/>
    <w:tmpl w:val="D1DEE1F0"/>
    <w:lvl w:ilvl="0" w:tplc="604A568C">
      <w:start w:val="1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7775"/>
    <w:rsid w:val="000263FC"/>
    <w:rsid w:val="00114FC6"/>
    <w:rsid w:val="00224095"/>
    <w:rsid w:val="00252790"/>
    <w:rsid w:val="00271728"/>
    <w:rsid w:val="002D431C"/>
    <w:rsid w:val="00335774"/>
    <w:rsid w:val="00450BCB"/>
    <w:rsid w:val="00547775"/>
    <w:rsid w:val="00581A13"/>
    <w:rsid w:val="00604484"/>
    <w:rsid w:val="006420B9"/>
    <w:rsid w:val="006E5653"/>
    <w:rsid w:val="008A3077"/>
    <w:rsid w:val="008B587F"/>
    <w:rsid w:val="009E1EF7"/>
    <w:rsid w:val="00A12663"/>
    <w:rsid w:val="00A702D4"/>
    <w:rsid w:val="00AB7726"/>
    <w:rsid w:val="00AC5E9A"/>
    <w:rsid w:val="00B12272"/>
    <w:rsid w:val="00C42F72"/>
    <w:rsid w:val="00C83C36"/>
    <w:rsid w:val="00D04C1E"/>
    <w:rsid w:val="00D120BF"/>
    <w:rsid w:val="00DA407E"/>
    <w:rsid w:val="00DB4B8A"/>
    <w:rsid w:val="00DE1134"/>
    <w:rsid w:val="00E020F4"/>
    <w:rsid w:val="00E63538"/>
    <w:rsid w:val="00FC0ADA"/>
    <w:rsid w:val="00FD00D8"/>
    <w:rsid w:val="00FF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407E"/>
    <w:pPr>
      <w:ind w:left="720"/>
      <w:contextualSpacing/>
    </w:pPr>
  </w:style>
  <w:style w:type="table" w:styleId="Tabelacomgrade">
    <w:name w:val="Table Grid"/>
    <w:basedOn w:val="Tabelanormal"/>
    <w:uiPriority w:val="59"/>
    <w:rsid w:val="00DB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6353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E63538"/>
    <w:pPr>
      <w:spacing w:after="0" w:line="240" w:lineRule="auto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5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5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ECBEF-4AC5-454D-828B-1E466971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2017-09-12T14:38:00Z</cp:lastPrinted>
  <dcterms:created xsi:type="dcterms:W3CDTF">2017-09-15T13:31:00Z</dcterms:created>
  <dcterms:modified xsi:type="dcterms:W3CDTF">2017-09-15T13:31:00Z</dcterms:modified>
</cp:coreProperties>
</file>