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1E" w:rsidRPr="00E63538" w:rsidRDefault="006E5653" w:rsidP="00E63538">
      <w:pPr>
        <w:spacing w:line="360" w:lineRule="auto"/>
        <w:ind w:firstLine="709"/>
        <w:jc w:val="center"/>
        <w:rPr>
          <w:b/>
        </w:rPr>
      </w:pPr>
      <w:r w:rsidRPr="00E63538">
        <w:rPr>
          <w:b/>
        </w:rPr>
        <w:t>MENSAGEM RET</w:t>
      </w:r>
      <w:r w:rsidR="00D04C1E" w:rsidRPr="00E63538">
        <w:rPr>
          <w:b/>
        </w:rPr>
        <w:t>IFICATIVA</w:t>
      </w:r>
    </w:p>
    <w:p w:rsidR="006E5653" w:rsidRPr="00E63538" w:rsidRDefault="006E5653" w:rsidP="00E63538">
      <w:pPr>
        <w:spacing w:line="360" w:lineRule="auto"/>
        <w:ind w:firstLine="709"/>
        <w:jc w:val="both"/>
      </w:pPr>
    </w:p>
    <w:p w:rsidR="00D04C1E" w:rsidRPr="00E63538" w:rsidRDefault="00D04C1E" w:rsidP="00E63538">
      <w:pPr>
        <w:spacing w:line="360" w:lineRule="auto"/>
        <w:ind w:firstLine="709"/>
        <w:jc w:val="both"/>
      </w:pPr>
    </w:p>
    <w:p w:rsidR="00E63538" w:rsidRPr="00E63538" w:rsidRDefault="006E5653" w:rsidP="00E63538">
      <w:pPr>
        <w:spacing w:line="360" w:lineRule="auto"/>
        <w:ind w:firstLine="709"/>
        <w:jc w:val="both"/>
      </w:pPr>
      <w:r w:rsidRPr="00E63538">
        <w:t>Ref:  Projeto de Lei nº 23</w:t>
      </w:r>
      <w:r w:rsidR="0092223D">
        <w:t>30</w:t>
      </w:r>
      <w:r w:rsidRPr="00E63538">
        <w:t>/2017</w:t>
      </w:r>
    </w:p>
    <w:p w:rsidR="0092223D" w:rsidRPr="00B609D4" w:rsidRDefault="006E5653" w:rsidP="0092223D">
      <w:pPr>
        <w:spacing w:line="360" w:lineRule="auto"/>
        <w:ind w:firstLine="708"/>
        <w:jc w:val="both"/>
      </w:pPr>
      <w:r w:rsidRPr="00E63538">
        <w:t xml:space="preserve">Ass: </w:t>
      </w:r>
      <w:r w:rsidR="0092223D">
        <w:t>REVOGA A LEI MUNICIPAL N° 507</w:t>
      </w:r>
      <w:r w:rsidR="0092223D" w:rsidRPr="00B609D4">
        <w:t xml:space="preserve"> DE 22/09/1994, E CRIA O NOVO </w:t>
      </w:r>
      <w:r w:rsidR="0092223D">
        <w:t xml:space="preserve">REGIMENTO DO </w:t>
      </w:r>
      <w:r w:rsidR="0092223D" w:rsidRPr="00B609D4">
        <w:t xml:space="preserve">CONSELHO MUNICIPAL DE TRANSITO E DA OUTRAS PROVIDÊNCIAS. </w:t>
      </w:r>
    </w:p>
    <w:p w:rsidR="006E5653" w:rsidRPr="00E63538" w:rsidRDefault="006E5653" w:rsidP="00E63538">
      <w:pPr>
        <w:spacing w:line="360" w:lineRule="auto"/>
        <w:ind w:firstLine="709"/>
        <w:jc w:val="both"/>
      </w:pPr>
    </w:p>
    <w:p w:rsidR="006E5653" w:rsidRPr="00E63538" w:rsidRDefault="006E5653" w:rsidP="00E63538">
      <w:pPr>
        <w:spacing w:line="360" w:lineRule="auto"/>
        <w:ind w:firstLine="709"/>
        <w:jc w:val="both"/>
      </w:pPr>
    </w:p>
    <w:p w:rsidR="00D04C1E" w:rsidRPr="00E63538" w:rsidRDefault="006E5653" w:rsidP="00E63538">
      <w:pPr>
        <w:spacing w:line="360" w:lineRule="auto"/>
        <w:ind w:firstLine="709"/>
        <w:jc w:val="both"/>
      </w:pPr>
      <w:r w:rsidRPr="00E63538">
        <w:t>Nobres Vereadores,</w:t>
      </w:r>
    </w:p>
    <w:p w:rsidR="006E5653" w:rsidRPr="00E63538" w:rsidRDefault="006E5653" w:rsidP="00E63538">
      <w:pPr>
        <w:spacing w:line="360" w:lineRule="auto"/>
        <w:ind w:firstLine="709"/>
        <w:jc w:val="both"/>
      </w:pPr>
    </w:p>
    <w:p w:rsidR="006E5653" w:rsidRPr="00E63538" w:rsidRDefault="006E5653" w:rsidP="00E63538">
      <w:pPr>
        <w:spacing w:line="360" w:lineRule="auto"/>
        <w:ind w:firstLine="709"/>
        <w:jc w:val="both"/>
      </w:pPr>
      <w:r w:rsidRPr="00E63538">
        <w:t>O Poder Executivo Municipal enviou a esta Casa Legislativa o Projeto de Lei nº 23</w:t>
      </w:r>
      <w:r w:rsidR="0092223D">
        <w:t>30</w:t>
      </w:r>
      <w:r w:rsidRPr="00E63538">
        <w:t xml:space="preserve"> de 1</w:t>
      </w:r>
      <w:r w:rsidR="00E63538" w:rsidRPr="00E63538">
        <w:t>0</w:t>
      </w:r>
      <w:r w:rsidRPr="00E63538">
        <w:t xml:space="preserve"> de </w:t>
      </w:r>
      <w:r w:rsidR="00E63538" w:rsidRPr="00E63538">
        <w:t xml:space="preserve">maio </w:t>
      </w:r>
      <w:r w:rsidRPr="00E63538">
        <w:t xml:space="preserve">de </w:t>
      </w:r>
      <w:r w:rsidR="00E63538" w:rsidRPr="00E63538">
        <w:t>2017</w:t>
      </w:r>
      <w:r w:rsidRPr="00E63538">
        <w:t xml:space="preserve">, o </w:t>
      </w:r>
      <w:r w:rsidR="00E63538" w:rsidRPr="00E63538">
        <w:t xml:space="preserve">qual solicita </w:t>
      </w:r>
      <w:r w:rsidR="0092223D">
        <w:t xml:space="preserve">a revogação da Lei Municipal n° 507/1994 e Cria o novo regimento do conselho municipal de transito. </w:t>
      </w:r>
    </w:p>
    <w:p w:rsidR="009E1EF7" w:rsidRPr="00E63538" w:rsidRDefault="009E1EF7" w:rsidP="00E63538">
      <w:pPr>
        <w:spacing w:line="360" w:lineRule="auto"/>
        <w:ind w:firstLine="709"/>
        <w:jc w:val="both"/>
      </w:pPr>
    </w:p>
    <w:p w:rsidR="009E1EF7" w:rsidRDefault="009E1EF7" w:rsidP="0092223D">
      <w:pPr>
        <w:spacing w:line="360" w:lineRule="auto"/>
        <w:ind w:firstLine="709"/>
        <w:jc w:val="both"/>
      </w:pPr>
      <w:r w:rsidRPr="00E63538">
        <w:t xml:space="preserve">Ocorre, Nobres Edis, que o referido Projeto </w:t>
      </w:r>
      <w:r w:rsidR="0092223D">
        <w:t>necessitou de adequações solicitadas por esta Câmara. Isto posto o Pr</w:t>
      </w:r>
      <w:r w:rsidRPr="00E63538">
        <w:t>ojeto de Lei 23</w:t>
      </w:r>
      <w:r w:rsidR="0092223D">
        <w:t>30</w:t>
      </w:r>
      <w:r w:rsidRPr="00E63538">
        <w:t>/</w:t>
      </w:r>
      <w:r w:rsidR="00E63538" w:rsidRPr="00E63538">
        <w:t>2017 e</w:t>
      </w:r>
      <w:r w:rsidRPr="00E63538">
        <w:t xml:space="preserve"> sua respectiva justificativa passam ter a seguinte redação:</w:t>
      </w:r>
    </w:p>
    <w:p w:rsidR="00E63538" w:rsidRDefault="00E63538" w:rsidP="00E63538">
      <w:pPr>
        <w:spacing w:line="360" w:lineRule="auto"/>
        <w:ind w:firstLine="709"/>
        <w:jc w:val="both"/>
      </w:pPr>
    </w:p>
    <w:p w:rsidR="00E63538" w:rsidRDefault="00E63538" w:rsidP="00E63538">
      <w:pPr>
        <w:spacing w:line="360" w:lineRule="auto"/>
        <w:ind w:firstLine="709"/>
        <w:jc w:val="both"/>
      </w:pPr>
    </w:p>
    <w:p w:rsidR="00E63538" w:rsidRDefault="00E63538" w:rsidP="00E63538">
      <w:pPr>
        <w:spacing w:line="360" w:lineRule="auto"/>
        <w:ind w:firstLine="709"/>
        <w:jc w:val="both"/>
      </w:pPr>
    </w:p>
    <w:p w:rsidR="00E63538" w:rsidRDefault="00E63538" w:rsidP="00E63538">
      <w:pPr>
        <w:spacing w:line="360" w:lineRule="auto"/>
        <w:ind w:firstLine="709"/>
        <w:jc w:val="both"/>
      </w:pPr>
    </w:p>
    <w:p w:rsidR="00E63538" w:rsidRDefault="00E63538" w:rsidP="00E63538">
      <w:pPr>
        <w:spacing w:line="360" w:lineRule="auto"/>
        <w:ind w:firstLine="709"/>
        <w:jc w:val="both"/>
      </w:pPr>
    </w:p>
    <w:p w:rsidR="00E63538" w:rsidRDefault="00E63538" w:rsidP="00E63538">
      <w:pPr>
        <w:spacing w:line="360" w:lineRule="auto"/>
        <w:ind w:firstLine="709"/>
        <w:jc w:val="both"/>
      </w:pPr>
    </w:p>
    <w:p w:rsidR="0092223D" w:rsidRPr="00E63538" w:rsidRDefault="0092223D" w:rsidP="00E63538">
      <w:pPr>
        <w:spacing w:line="360" w:lineRule="auto"/>
        <w:ind w:firstLine="709"/>
        <w:jc w:val="both"/>
      </w:pPr>
    </w:p>
    <w:p w:rsidR="009E1EF7" w:rsidRPr="00E63538" w:rsidRDefault="009E1EF7" w:rsidP="00E63538">
      <w:pPr>
        <w:spacing w:line="360" w:lineRule="auto"/>
        <w:ind w:firstLine="709"/>
        <w:jc w:val="both"/>
      </w:pP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ind w:firstLine="708"/>
      </w:pPr>
      <w:r w:rsidRPr="00B609D4">
        <w:t>Projeto de Lei n. 2330 de 10 de maio de 2017.</w:t>
      </w: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6E1E03" w:rsidP="00831E74">
      <w:pPr>
        <w:spacing w:line="360" w:lineRule="auto"/>
        <w:ind w:left="4536"/>
        <w:jc w:val="both"/>
      </w:pPr>
      <w:bookmarkStart w:id="0" w:name="_GoBack"/>
      <w:bookmarkEnd w:id="0"/>
      <w:r>
        <w:t xml:space="preserve">DISPÕE SOBRE A CRIAÇÃO DO CONSELHO MUNICIPAL DE TRANSPORTE E TRÂNSITO </w:t>
      </w:r>
      <w:r w:rsidR="0092223D" w:rsidRPr="00B609D4">
        <w:t xml:space="preserve">E DA OUTRAS PROVIDÊNCIAS. </w:t>
      </w:r>
    </w:p>
    <w:p w:rsidR="0092223D" w:rsidRPr="00B609D4" w:rsidRDefault="0092223D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ind w:firstLine="708"/>
        <w:jc w:val="both"/>
      </w:pPr>
      <w:bookmarkStart w:id="1" w:name="a5"/>
      <w:bookmarkEnd w:id="1"/>
      <w:r w:rsidRPr="00B609D4">
        <w:t>Art. 1</w:t>
      </w:r>
      <w:r w:rsidR="00450D3C">
        <w:t>º</w:t>
      </w:r>
      <w:r w:rsidRPr="00B609D4">
        <w:t xml:space="preserve">Fica criado o Conselho Municipal de Trânsito e Transporte, </w:t>
      </w:r>
      <w:r w:rsidR="006E1E03">
        <w:t xml:space="preserve">órgão de caráter participativo no planejamento, fiscalização e avaliação da Política Municipal de </w:t>
      </w:r>
      <w:r w:rsidR="006E1E03" w:rsidRPr="00B609D4">
        <w:t>transport</w:t>
      </w:r>
      <w:r w:rsidR="006E1E03">
        <w:t>e, t</w:t>
      </w:r>
      <w:r w:rsidRPr="00B609D4">
        <w:t xml:space="preserve">rânsito e </w:t>
      </w:r>
      <w:r w:rsidR="006E1E03">
        <w:t>mobilidade</w:t>
      </w:r>
      <w:r w:rsidRPr="00B609D4">
        <w:t xml:space="preserve"> do Município, com caráter consultivo, fiscalizador e deliberativo, respeitando os aspectos legais de sua competência.</w:t>
      </w:r>
    </w:p>
    <w:p w:rsidR="0092223D" w:rsidRPr="00B609D4" w:rsidRDefault="0092223D" w:rsidP="0092223D">
      <w:pPr>
        <w:spacing w:line="360" w:lineRule="auto"/>
        <w:ind w:firstLine="708"/>
        <w:jc w:val="both"/>
      </w:pPr>
    </w:p>
    <w:p w:rsidR="0092223D" w:rsidRPr="00B609D4" w:rsidRDefault="00734359" w:rsidP="0092223D">
      <w:pPr>
        <w:spacing w:line="360" w:lineRule="auto"/>
        <w:ind w:firstLine="708"/>
        <w:jc w:val="both"/>
      </w:pPr>
      <w:r>
        <w:t xml:space="preserve">Art. 2° </w:t>
      </w:r>
      <w:r w:rsidR="0092223D" w:rsidRPr="00B609D4">
        <w:t>O Conselho Municipal de Trânsito e Transporte fica vinculado à Secretaria Municipal de Planejamento e Desenvolvimento.</w:t>
      </w:r>
    </w:p>
    <w:p w:rsidR="0092223D" w:rsidRPr="00B609D4" w:rsidRDefault="0092223D" w:rsidP="0092223D">
      <w:pPr>
        <w:spacing w:line="360" w:lineRule="auto"/>
        <w:ind w:firstLine="708"/>
        <w:jc w:val="both"/>
      </w:pPr>
    </w:p>
    <w:p w:rsidR="0092223D" w:rsidRPr="00B609D4" w:rsidRDefault="00734359" w:rsidP="006E1E03">
      <w:pPr>
        <w:spacing w:line="360" w:lineRule="auto"/>
        <w:ind w:firstLine="708"/>
        <w:jc w:val="both"/>
      </w:pPr>
      <w:r>
        <w:t xml:space="preserve">Art. 3º </w:t>
      </w:r>
      <w:r w:rsidR="0092223D" w:rsidRPr="00B609D4">
        <w:t>São competências do Conselho Municipal de Trânsito e Transporte: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 - controlar, acompanhar e avaliar a política de trânsito e transporte do Município;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II - colaborar na elaboração da política municipal de trânsito e transporte, propondo normas e diretrizes de planejamento, implantação dos sistemas de transporte público, individual e coletivo, da circulação de pessoas e distribuição de bens e de pessoas, nos termos da Lei Orgânica do Município</w:t>
      </w:r>
    </w:p>
    <w:p w:rsidR="006E1E03" w:rsidRDefault="0092223D" w:rsidP="006E1E03">
      <w:pPr>
        <w:spacing w:line="360" w:lineRule="auto"/>
        <w:ind w:left="1134"/>
        <w:jc w:val="both"/>
      </w:pPr>
      <w:r>
        <w:t>III</w:t>
      </w:r>
      <w:r w:rsidRPr="00B609D4">
        <w:t xml:space="preserve"> - emitir pareceres sobre as políticas de transportes e circulação no Município;</w:t>
      </w:r>
    </w:p>
    <w:p w:rsidR="006E1E03" w:rsidRDefault="0092223D" w:rsidP="006E1E03">
      <w:pPr>
        <w:spacing w:line="360" w:lineRule="auto"/>
        <w:ind w:left="1134"/>
        <w:jc w:val="both"/>
      </w:pPr>
      <w:r>
        <w:t>I</w:t>
      </w:r>
      <w:r w:rsidRPr="00B609D4">
        <w:t>V - acompanhar a gestão dos serviços de transporte público municipal, auxiliando na avaliação de desempenho dos operadores do sistema, bem como dos respectivos contratos de permissão para execução e exploração dos serviços, conforme determinações da legislação e regulamentação vigentes;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V - acompanhar e fiscalizar regularmente a prestação dos serviços de transporte público coletivo e individual (táxi), em todas as suas modalidades;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lastRenderedPageBreak/>
        <w:t>VI - convocar técnicos e especialistas da iniciativa privada ou de qualquer órgão da Administração Municipal, quando julgar necessário, para discutir questões relativas ao transporte, à circulação e ao planejamento urbano, democratizando as decisões e as informações sobre as políticas públicas;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VII - constituir grupos técnicos ou comissões especiais, temporárias ou permanentes, quando julgar necessário, para o pleno</w:t>
      </w:r>
      <w:r>
        <w:t xml:space="preserve"> desempenho de suas funções;</w:t>
      </w:r>
    </w:p>
    <w:p w:rsidR="006E1E03" w:rsidRDefault="0092223D" w:rsidP="006E1E03">
      <w:pPr>
        <w:spacing w:line="360" w:lineRule="auto"/>
        <w:ind w:left="1134"/>
        <w:jc w:val="both"/>
      </w:pPr>
      <w:r>
        <w:t>VIII</w:t>
      </w:r>
      <w:r w:rsidRPr="00B609D4">
        <w:t>- elaborar o Regimento Interno do Conselho, estabelecendo as normas para o seu funcionamento, o qual será aprovado por ato do Prefeito Municipal;</w:t>
      </w:r>
    </w:p>
    <w:p w:rsidR="006E1E03" w:rsidRDefault="0092223D" w:rsidP="006E1E03">
      <w:pPr>
        <w:spacing w:line="360" w:lineRule="auto"/>
        <w:ind w:left="1134"/>
        <w:jc w:val="both"/>
      </w:pPr>
      <w:r>
        <w:t>I</w:t>
      </w:r>
      <w:r w:rsidRPr="00B609D4">
        <w:t>X - participar das discussões sobre as políticas tarifárias dos serviços de transporte público municipal; e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X - emitir e publicar resoluções sobre assuntos de sua competência.</w:t>
      </w:r>
    </w:p>
    <w:p w:rsidR="0092223D" w:rsidRPr="00B609D4" w:rsidRDefault="0092223D" w:rsidP="006E1E03">
      <w:pPr>
        <w:spacing w:line="360" w:lineRule="auto"/>
        <w:ind w:left="1134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>Art.</w:t>
      </w:r>
      <w:r w:rsidR="00734359">
        <w:t xml:space="preserve"> 4º </w:t>
      </w:r>
      <w:r w:rsidRPr="00B609D4">
        <w:t>O CMT - Conselho Municipal de Trânsito será composto pelos seguintes membros, titulares e suplentes: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a) Dois representante indicados pelo executivo municipal, sendo um deles Engenheiro ou Arquiteto;</w:t>
      </w:r>
    </w:p>
    <w:p w:rsidR="006E1E03" w:rsidRDefault="000F27F4" w:rsidP="006E1E03">
      <w:pPr>
        <w:spacing w:line="360" w:lineRule="auto"/>
        <w:ind w:left="1134"/>
        <w:jc w:val="both"/>
      </w:pPr>
      <w:r>
        <w:t>b</w:t>
      </w:r>
      <w:r w:rsidR="0092223D" w:rsidRPr="00B609D4">
        <w:t xml:space="preserve">) um representante do Comércio indicado pela ACISJA - Associação Comercial, Industrial e </w:t>
      </w:r>
      <w:r w:rsidR="0092223D">
        <w:t>de Serviços de Salto do Jacuí;</w:t>
      </w:r>
    </w:p>
    <w:p w:rsidR="006E1E03" w:rsidRDefault="000F27F4" w:rsidP="006E1E03">
      <w:pPr>
        <w:spacing w:line="360" w:lineRule="auto"/>
        <w:ind w:left="1134"/>
        <w:jc w:val="both"/>
      </w:pPr>
      <w:r>
        <w:t>c</w:t>
      </w:r>
      <w:r w:rsidR="0092223D" w:rsidRPr="00B609D4">
        <w:t xml:space="preserve">) um representante </w:t>
      </w:r>
      <w:r w:rsidR="0092223D">
        <w:t>da classe dos professores;</w:t>
      </w:r>
    </w:p>
    <w:p w:rsidR="006E1E03" w:rsidRDefault="000F27F4" w:rsidP="006E1E03">
      <w:pPr>
        <w:spacing w:line="360" w:lineRule="auto"/>
        <w:ind w:left="1134"/>
        <w:jc w:val="both"/>
      </w:pPr>
      <w:r>
        <w:t>d</w:t>
      </w:r>
      <w:r w:rsidR="0092223D" w:rsidRPr="00B609D4">
        <w:t>) um</w:t>
      </w:r>
      <w:r w:rsidR="0092223D">
        <w:t xml:space="preserve">representante dos acadêmicos do município, indicado pela AJAC; </w:t>
      </w:r>
    </w:p>
    <w:p w:rsidR="0092223D" w:rsidRPr="00B609D4" w:rsidRDefault="000F27F4" w:rsidP="006E1E03">
      <w:pPr>
        <w:spacing w:line="360" w:lineRule="auto"/>
        <w:ind w:left="1134"/>
        <w:jc w:val="both"/>
      </w:pPr>
      <w:r>
        <w:t>e</w:t>
      </w:r>
      <w:r w:rsidR="0092223D" w:rsidRPr="00B609D4">
        <w:t>) uma representante da JARI;</w:t>
      </w:r>
    </w:p>
    <w:p w:rsidR="0092223D" w:rsidRPr="00B609D4" w:rsidRDefault="000F27F4" w:rsidP="006E1E03">
      <w:pPr>
        <w:spacing w:line="360" w:lineRule="auto"/>
        <w:ind w:left="1134"/>
        <w:jc w:val="both"/>
      </w:pPr>
      <w:r>
        <w:t>f</w:t>
      </w:r>
      <w:r w:rsidR="0092223D" w:rsidRPr="00B609D4">
        <w:t>) um representante dos taxistas;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§ 1º O mandato dos membros do CMT - Conselho Municipal de Trânsito, será de dois anos, permitida a recondução.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§ 2º O Prefeito Municipal nomeará os membros do Conselho Municipal de Trânsito.</w:t>
      </w:r>
      <w:r w:rsidRPr="00B609D4">
        <w:br/>
        <w:t>§ 3º Somente pessoas maiores de vinte e um anos, poderão compor o CMT - Conselho Municipal de Trânsito.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§ 4º O exercício do mandato de membro do CMT - Conselho Municipal de Trânsito, não será remunerado, sendo considerado de relevante valor social à comunidade.</w:t>
      </w:r>
      <w:bookmarkStart w:id="2" w:name="a6"/>
      <w:bookmarkEnd w:id="2"/>
    </w:p>
    <w:p w:rsidR="0092223D" w:rsidRPr="00B609D4" w:rsidRDefault="0092223D" w:rsidP="006E1E03">
      <w:pPr>
        <w:spacing w:line="360" w:lineRule="auto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>
        <w:t>Art. 5</w:t>
      </w:r>
      <w:r w:rsidR="00734359">
        <w:t xml:space="preserve">º </w:t>
      </w:r>
      <w:r w:rsidRPr="00B609D4">
        <w:t>De acordo com as atribuições de cada local, o CMT - Conselho Municipal de Trânsito poderá: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 - instituir sentido único de trânsito em determinadas vias públicas ou em parte delas;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II - proibir a circulação de veículos, animais, pedestres, em determinadas vias;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III - estabelecer limites de velocidade e de peso por eixo, para cada via terrestre;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IV - proibir conversões à esquerda ou à direita e de retorno;</w:t>
      </w:r>
    </w:p>
    <w:p w:rsidR="006E1E03" w:rsidRDefault="0092223D" w:rsidP="006E1E03">
      <w:pPr>
        <w:spacing w:line="360" w:lineRule="auto"/>
        <w:ind w:left="1134"/>
        <w:jc w:val="both"/>
      </w:pPr>
      <w:r w:rsidRPr="00B609D4">
        <w:t>V - organizar áreas especiais de estacionamento em logradouros públicos;</w:t>
      </w:r>
    </w:p>
    <w:p w:rsidR="0092223D" w:rsidRDefault="0092223D" w:rsidP="006E1E03">
      <w:pPr>
        <w:spacing w:line="360" w:lineRule="auto"/>
        <w:ind w:left="1134"/>
        <w:jc w:val="both"/>
      </w:pPr>
      <w:r w:rsidRPr="00B609D4">
        <w:t>VI - disciplinar a colocação de ondulações transversais ao sentido da circulação dos veículos, em vias de trânsito local, bem como nas proximidades de escolas ou outros estabelecimentos que ministrem instrução de 1º e 2º Graus.</w:t>
      </w:r>
      <w:bookmarkStart w:id="3" w:name="a7"/>
      <w:bookmarkEnd w:id="3"/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VII – Instituir local para placas informativas de transito, bem como redutores de velocidade, nas vias que se tornam perigosas a população, obedecendo a legislação Municipal, Estadual e Federal.</w:t>
      </w:r>
    </w:p>
    <w:p w:rsidR="0092223D" w:rsidRPr="00B609D4" w:rsidRDefault="0092223D" w:rsidP="006E1E03">
      <w:pPr>
        <w:spacing w:line="360" w:lineRule="auto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>
        <w:t>Art. 6</w:t>
      </w:r>
      <w:r w:rsidR="00734359">
        <w:t xml:space="preserve">º </w:t>
      </w:r>
      <w:r w:rsidRPr="00B609D4">
        <w:t>As atividades do conselho serão coordenadas por uma Comissão Executiva, composta por 3 (três) membros, designados como presidente, vice-presidente e Secretário do Conselho, eleitos pelos seus pares, sendo: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I - Um membro escolhido entre os representantes da população;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II – Um membro escolhido entre os representantes da administração municipal; e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III – um membro escolhido entre os operadores de serviços de transporte e dos outros setores.</w:t>
      </w:r>
    </w:p>
    <w:p w:rsidR="0092223D" w:rsidRPr="00B609D4" w:rsidRDefault="0092223D" w:rsidP="006E1E03">
      <w:pPr>
        <w:spacing w:line="360" w:lineRule="auto"/>
        <w:ind w:left="1134"/>
        <w:jc w:val="both"/>
      </w:pPr>
      <w:r w:rsidRPr="00B609D4">
        <w:t>§ 1º. O mandato da Comissão Executiva será de dois anos;</w:t>
      </w:r>
    </w:p>
    <w:p w:rsidR="0092223D" w:rsidRPr="00B609D4" w:rsidRDefault="0092223D" w:rsidP="006E1E03">
      <w:pPr>
        <w:spacing w:line="360" w:lineRule="auto"/>
        <w:ind w:firstLine="708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>
        <w:t>Art. 7</w:t>
      </w:r>
      <w:r w:rsidR="00734359">
        <w:t xml:space="preserve">º </w:t>
      </w:r>
      <w:r w:rsidRPr="00B609D4">
        <w:t>O Conselho reunir-se-á mensalmente de forma ordinária ou extraordinária a qualquer tempo.</w:t>
      </w: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 xml:space="preserve">Parágrafo </w:t>
      </w:r>
      <w:r w:rsidR="00734359">
        <w:t>único.</w:t>
      </w:r>
      <w:r w:rsidRPr="00B609D4">
        <w:t xml:space="preserve"> As reuniões extraordinárias poderão ser convocadas pelo Presidente do Conselho ou por solicitação de um terço de seus membros.</w:t>
      </w:r>
    </w:p>
    <w:p w:rsidR="0092223D" w:rsidRPr="00B609D4" w:rsidRDefault="0092223D" w:rsidP="006E1E03">
      <w:pPr>
        <w:spacing w:line="360" w:lineRule="auto"/>
        <w:ind w:firstLine="708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>
        <w:lastRenderedPageBreak/>
        <w:t>Art. 8</w:t>
      </w:r>
      <w:r w:rsidR="00734359">
        <w:t xml:space="preserve">º </w:t>
      </w:r>
      <w:r w:rsidRPr="00B609D4">
        <w:t>As reuniões terão convocação por escrito com antecedência mínima de 4 (quatro dias) para reuniões ordinárias e 48 (quarenta e oito) horas para reuniões extraordinárias.</w:t>
      </w:r>
    </w:p>
    <w:p w:rsidR="0092223D" w:rsidRPr="00B609D4" w:rsidRDefault="00734359" w:rsidP="006E1E03">
      <w:pPr>
        <w:spacing w:line="360" w:lineRule="auto"/>
        <w:ind w:left="1134"/>
        <w:jc w:val="both"/>
      </w:pPr>
      <w:r>
        <w:t xml:space="preserve">§ 1º </w:t>
      </w:r>
      <w:r w:rsidR="0092223D" w:rsidRPr="00B609D4">
        <w:t>As reuniões do conselho serão tomadas por maioria simples dos presentes;</w:t>
      </w:r>
    </w:p>
    <w:p w:rsidR="0092223D" w:rsidRPr="00B609D4" w:rsidRDefault="00734359" w:rsidP="006E1E03">
      <w:pPr>
        <w:spacing w:line="360" w:lineRule="auto"/>
        <w:ind w:left="1134"/>
        <w:jc w:val="both"/>
      </w:pPr>
      <w:r>
        <w:t xml:space="preserve">§ 2º </w:t>
      </w:r>
      <w:r w:rsidR="0092223D" w:rsidRPr="00B609D4">
        <w:t>Os assuntos e deliberações das reuniões serão registrados em ata;</w:t>
      </w:r>
    </w:p>
    <w:p w:rsidR="0092223D" w:rsidRPr="00B609D4" w:rsidRDefault="0092223D" w:rsidP="006E1E03">
      <w:pPr>
        <w:spacing w:line="360" w:lineRule="auto"/>
        <w:ind w:firstLine="708"/>
        <w:jc w:val="both"/>
        <w:rPr>
          <w:color w:val="222222"/>
          <w:shd w:val="clear" w:color="auto" w:fill="FFFFFF"/>
        </w:rPr>
      </w:pPr>
    </w:p>
    <w:p w:rsidR="0092223D" w:rsidRPr="00B609D4" w:rsidRDefault="0092223D" w:rsidP="006E1E03">
      <w:pPr>
        <w:spacing w:line="360" w:lineRule="auto"/>
        <w:ind w:firstLine="708"/>
        <w:jc w:val="both"/>
        <w:rPr>
          <w:color w:val="222222"/>
        </w:rPr>
      </w:pPr>
      <w:r>
        <w:rPr>
          <w:color w:val="222222"/>
          <w:shd w:val="clear" w:color="auto" w:fill="FFFFFF"/>
        </w:rPr>
        <w:t>Art. 9</w:t>
      </w:r>
      <w:r w:rsidR="00734359">
        <w:rPr>
          <w:color w:val="222222"/>
          <w:shd w:val="clear" w:color="auto" w:fill="FFFFFF"/>
        </w:rPr>
        <w:t xml:space="preserve">º </w:t>
      </w:r>
      <w:r w:rsidRPr="00B609D4">
        <w:rPr>
          <w:color w:val="222222"/>
          <w:shd w:val="clear" w:color="auto" w:fill="FFFFFF"/>
        </w:rPr>
        <w:t>O mandato dos conselheiros será de 2 (dois) anos, permitida a recondução por igual período.</w:t>
      </w:r>
    </w:p>
    <w:p w:rsidR="006E1E03" w:rsidRDefault="00734359" w:rsidP="006E1E03">
      <w:pPr>
        <w:spacing w:line="360" w:lineRule="auto"/>
        <w:ind w:lef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§ 1º </w:t>
      </w:r>
      <w:r w:rsidR="0092223D" w:rsidRPr="00B609D4">
        <w:rPr>
          <w:color w:val="222222"/>
          <w:shd w:val="clear" w:color="auto" w:fill="FFFFFF"/>
        </w:rPr>
        <w:t>Os conselheiros que faltarem a 3 (três) reuniões consecutivas ou a 6 (seis) alternadas, sem justificativa, terão seus nomes encaminhados às entidades ou segmentos que representam para serem substituídos pelos seus respectivos suplentes.</w:t>
      </w:r>
    </w:p>
    <w:p w:rsidR="0092223D" w:rsidRPr="006E1E03" w:rsidRDefault="00734359" w:rsidP="006E1E03">
      <w:pPr>
        <w:spacing w:line="360" w:lineRule="auto"/>
        <w:ind w:lef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§ 2º </w:t>
      </w:r>
      <w:r w:rsidR="0092223D" w:rsidRPr="00B609D4">
        <w:rPr>
          <w:color w:val="222222"/>
          <w:shd w:val="clear" w:color="auto" w:fill="FFFFFF"/>
        </w:rPr>
        <w:t>No caso de afastamento temporário ou definitivo de um dos membros titulares, assumirá o suplente correspondente ao setor representado no Conselho.</w:t>
      </w:r>
    </w:p>
    <w:p w:rsidR="0092223D" w:rsidRPr="00B609D4" w:rsidRDefault="0092223D" w:rsidP="006E1E03">
      <w:pPr>
        <w:spacing w:line="360" w:lineRule="auto"/>
        <w:ind w:left="1134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>Art. 1</w:t>
      </w:r>
      <w:r>
        <w:t>0</w:t>
      </w:r>
      <w:r w:rsidRPr="00B609D4">
        <w:t xml:space="preserve">A administração municipal deverá fornecer ao conselho os meios necessários para seu funcionamento. </w:t>
      </w:r>
    </w:p>
    <w:p w:rsidR="0092223D" w:rsidRPr="00B609D4" w:rsidRDefault="0092223D" w:rsidP="006E1E03">
      <w:pPr>
        <w:spacing w:line="360" w:lineRule="auto"/>
        <w:ind w:firstLine="708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>Art. 1</w:t>
      </w:r>
      <w:r w:rsidR="00734359">
        <w:t xml:space="preserve">1 </w:t>
      </w:r>
      <w:r w:rsidRPr="00B609D4">
        <w:t>Fica revogada a Lei Municipal n° 507 de 22/09/1994</w:t>
      </w:r>
      <w:r>
        <w:t xml:space="preserve"> que Cria o Conselho Municipal de Transito que passa a ser regido pela presente Lei</w:t>
      </w:r>
      <w:r w:rsidRPr="00B609D4">
        <w:t>.</w:t>
      </w:r>
    </w:p>
    <w:p w:rsidR="0092223D" w:rsidRPr="00B609D4" w:rsidRDefault="0092223D" w:rsidP="006E1E03">
      <w:pPr>
        <w:spacing w:line="360" w:lineRule="auto"/>
        <w:ind w:firstLine="708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>Art. 1</w:t>
      </w:r>
      <w:r w:rsidR="00734359">
        <w:t xml:space="preserve">2 </w:t>
      </w:r>
      <w:r w:rsidR="000F27F4">
        <w:t>Esta Lei entra</w:t>
      </w:r>
      <w:r w:rsidRPr="00B609D4">
        <w:t xml:space="preserve"> em v</w:t>
      </w:r>
      <w:r w:rsidR="00734359">
        <w:t>igor na data de sua publicação.</w:t>
      </w:r>
    </w:p>
    <w:p w:rsidR="0092223D" w:rsidRPr="00B609D4" w:rsidRDefault="0092223D" w:rsidP="006E1E03">
      <w:pPr>
        <w:spacing w:line="360" w:lineRule="auto"/>
        <w:jc w:val="both"/>
      </w:pPr>
    </w:p>
    <w:p w:rsidR="0092223D" w:rsidRPr="00B609D4" w:rsidRDefault="0092223D" w:rsidP="006E1E03">
      <w:pPr>
        <w:spacing w:line="360" w:lineRule="auto"/>
        <w:ind w:firstLine="708"/>
        <w:jc w:val="both"/>
      </w:pPr>
      <w:r w:rsidRPr="00B609D4">
        <w:t xml:space="preserve">Salto do Jacuí, </w:t>
      </w:r>
      <w:r w:rsidR="00734359">
        <w:t>06</w:t>
      </w:r>
      <w:r w:rsidRPr="00B609D4">
        <w:t xml:space="preserve"> de </w:t>
      </w:r>
      <w:r w:rsidR="00734359">
        <w:t>junho</w:t>
      </w:r>
      <w:r w:rsidRPr="00B609D4">
        <w:t xml:space="preserve"> de 2017.</w:t>
      </w:r>
    </w:p>
    <w:p w:rsidR="0092223D" w:rsidRDefault="0092223D" w:rsidP="0092223D">
      <w:pPr>
        <w:spacing w:line="360" w:lineRule="auto"/>
        <w:jc w:val="both"/>
      </w:pPr>
    </w:p>
    <w:p w:rsidR="006E1E03" w:rsidRDefault="006E1E03" w:rsidP="0092223D">
      <w:pPr>
        <w:spacing w:line="360" w:lineRule="auto"/>
        <w:jc w:val="both"/>
      </w:pPr>
    </w:p>
    <w:p w:rsidR="006E1E03" w:rsidRPr="00B609D4" w:rsidRDefault="006E1E03" w:rsidP="0092223D">
      <w:pPr>
        <w:spacing w:line="360" w:lineRule="auto"/>
        <w:jc w:val="both"/>
      </w:pPr>
    </w:p>
    <w:p w:rsidR="0092223D" w:rsidRPr="00B609D4" w:rsidRDefault="0092223D" w:rsidP="0092223D">
      <w:pPr>
        <w:spacing w:line="360" w:lineRule="auto"/>
        <w:jc w:val="center"/>
      </w:pPr>
      <w:r w:rsidRPr="00B609D4">
        <w:t>Claudiomiro Gamst Robinson</w:t>
      </w:r>
    </w:p>
    <w:p w:rsidR="0092223D" w:rsidRDefault="006E1E03" w:rsidP="006E1E03">
      <w:pPr>
        <w:spacing w:line="360" w:lineRule="auto"/>
        <w:jc w:val="center"/>
      </w:pPr>
      <w:r>
        <w:t>Prefeito Municipal</w:t>
      </w:r>
    </w:p>
    <w:sectPr w:rsidR="0092223D" w:rsidSect="00A702D4">
      <w:pgSz w:w="11906" w:h="16838"/>
      <w:pgMar w:top="340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9D9"/>
    <w:multiLevelType w:val="hybridMultilevel"/>
    <w:tmpl w:val="D1DEE1F0"/>
    <w:lvl w:ilvl="0" w:tplc="604A568C">
      <w:start w:val="1"/>
      <w:numFmt w:val="lowerLetter"/>
      <w:lvlText w:val="%1)"/>
      <w:lvlJc w:val="left"/>
      <w:pPr>
        <w:ind w:left="3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20" w:hanging="360"/>
      </w:pPr>
    </w:lvl>
    <w:lvl w:ilvl="2" w:tplc="0416001B" w:tentative="1">
      <w:start w:val="1"/>
      <w:numFmt w:val="lowerRoman"/>
      <w:lvlText w:val="%3."/>
      <w:lvlJc w:val="right"/>
      <w:pPr>
        <w:ind w:left="4740" w:hanging="180"/>
      </w:pPr>
    </w:lvl>
    <w:lvl w:ilvl="3" w:tplc="0416000F" w:tentative="1">
      <w:start w:val="1"/>
      <w:numFmt w:val="decimal"/>
      <w:lvlText w:val="%4."/>
      <w:lvlJc w:val="left"/>
      <w:pPr>
        <w:ind w:left="5460" w:hanging="360"/>
      </w:pPr>
    </w:lvl>
    <w:lvl w:ilvl="4" w:tplc="04160019" w:tentative="1">
      <w:start w:val="1"/>
      <w:numFmt w:val="lowerLetter"/>
      <w:lvlText w:val="%5."/>
      <w:lvlJc w:val="left"/>
      <w:pPr>
        <w:ind w:left="6180" w:hanging="360"/>
      </w:pPr>
    </w:lvl>
    <w:lvl w:ilvl="5" w:tplc="0416001B" w:tentative="1">
      <w:start w:val="1"/>
      <w:numFmt w:val="lowerRoman"/>
      <w:lvlText w:val="%6."/>
      <w:lvlJc w:val="right"/>
      <w:pPr>
        <w:ind w:left="6900" w:hanging="180"/>
      </w:pPr>
    </w:lvl>
    <w:lvl w:ilvl="6" w:tplc="0416000F" w:tentative="1">
      <w:start w:val="1"/>
      <w:numFmt w:val="decimal"/>
      <w:lvlText w:val="%7."/>
      <w:lvlJc w:val="left"/>
      <w:pPr>
        <w:ind w:left="7620" w:hanging="360"/>
      </w:pPr>
    </w:lvl>
    <w:lvl w:ilvl="7" w:tplc="04160019" w:tentative="1">
      <w:start w:val="1"/>
      <w:numFmt w:val="lowerLetter"/>
      <w:lvlText w:val="%8."/>
      <w:lvlJc w:val="left"/>
      <w:pPr>
        <w:ind w:left="8340" w:hanging="360"/>
      </w:pPr>
    </w:lvl>
    <w:lvl w:ilvl="8" w:tplc="0416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775"/>
    <w:rsid w:val="000263FC"/>
    <w:rsid w:val="00073161"/>
    <w:rsid w:val="000F150E"/>
    <w:rsid w:val="000F27F4"/>
    <w:rsid w:val="00114FC6"/>
    <w:rsid w:val="0022143E"/>
    <w:rsid w:val="00224095"/>
    <w:rsid w:val="00237AB9"/>
    <w:rsid w:val="00252790"/>
    <w:rsid w:val="00271728"/>
    <w:rsid w:val="002D431C"/>
    <w:rsid w:val="00450BCB"/>
    <w:rsid w:val="00450D3C"/>
    <w:rsid w:val="00547775"/>
    <w:rsid w:val="006E1E03"/>
    <w:rsid w:val="006E5653"/>
    <w:rsid w:val="00734359"/>
    <w:rsid w:val="00831E74"/>
    <w:rsid w:val="008A3077"/>
    <w:rsid w:val="008B587F"/>
    <w:rsid w:val="0092223D"/>
    <w:rsid w:val="009E1EF7"/>
    <w:rsid w:val="00A12663"/>
    <w:rsid w:val="00A702D4"/>
    <w:rsid w:val="00AB7726"/>
    <w:rsid w:val="00B12272"/>
    <w:rsid w:val="00C42F72"/>
    <w:rsid w:val="00C83C36"/>
    <w:rsid w:val="00D04C1E"/>
    <w:rsid w:val="00DA407E"/>
    <w:rsid w:val="00DB4B8A"/>
    <w:rsid w:val="00DE1134"/>
    <w:rsid w:val="00E020F4"/>
    <w:rsid w:val="00E63538"/>
    <w:rsid w:val="00FC0ADA"/>
    <w:rsid w:val="00FD00D8"/>
    <w:rsid w:val="00FF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07E"/>
    <w:pPr>
      <w:ind w:left="720"/>
      <w:contextualSpacing/>
    </w:pPr>
  </w:style>
  <w:style w:type="table" w:styleId="Tabelacomgrade">
    <w:name w:val="Table Grid"/>
    <w:basedOn w:val="Tabelanormal"/>
    <w:uiPriority w:val="59"/>
    <w:rsid w:val="00DB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53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E63538"/>
    <w:pPr>
      <w:spacing w:after="0" w:line="240" w:lineRule="auto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5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3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07E"/>
    <w:pPr>
      <w:ind w:left="720"/>
      <w:contextualSpacing/>
    </w:pPr>
  </w:style>
  <w:style w:type="table" w:styleId="Tabelacomgrade">
    <w:name w:val="Table Grid"/>
    <w:basedOn w:val="Tabelanormal"/>
    <w:uiPriority w:val="59"/>
    <w:rsid w:val="00DB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53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E63538"/>
    <w:pPr>
      <w:spacing w:after="0" w:line="240" w:lineRule="auto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5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567D-DBE0-4FD8-BA72-029905BC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2017-05-22T12:00:00Z</cp:lastPrinted>
  <dcterms:created xsi:type="dcterms:W3CDTF">2017-09-15T17:14:00Z</dcterms:created>
  <dcterms:modified xsi:type="dcterms:W3CDTF">2017-09-15T17:14:00Z</dcterms:modified>
</cp:coreProperties>
</file>